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1222C" w14:textId="77777777" w:rsidR="00BE4D97" w:rsidRDefault="00905648" w:rsidP="00BE4D97">
      <w:pPr>
        <w:rPr>
          <w:rFonts w:ascii="Times New Roman" w:hAnsi="Times New Roman"/>
          <w:b/>
          <w:szCs w:val="24"/>
        </w:rPr>
      </w:pPr>
      <w:r w:rsidRPr="00E35945">
        <w:rPr>
          <w:rFonts w:ascii="Times New Roman" w:hAnsi="Times New Roman"/>
          <w:szCs w:val="24"/>
        </w:rPr>
        <w:tab/>
      </w:r>
      <w:r w:rsidRPr="00E35945">
        <w:rPr>
          <w:rFonts w:ascii="Times New Roman" w:hAnsi="Times New Roman"/>
          <w:szCs w:val="24"/>
        </w:rPr>
        <w:tab/>
      </w:r>
      <w:r w:rsidRPr="00E35945">
        <w:rPr>
          <w:rFonts w:ascii="Times New Roman" w:hAnsi="Times New Roman"/>
          <w:szCs w:val="24"/>
        </w:rPr>
        <w:tab/>
      </w:r>
      <w:r w:rsidR="00160F41">
        <w:rPr>
          <w:rFonts w:ascii="Times New Roman" w:hAnsi="Times New Roman"/>
          <w:szCs w:val="24"/>
        </w:rPr>
        <w:tab/>
      </w:r>
      <w:r w:rsidR="00160F41" w:rsidRPr="00160F41">
        <w:rPr>
          <w:rFonts w:ascii="Times New Roman" w:hAnsi="Times New Roman"/>
          <w:sz w:val="28"/>
          <w:szCs w:val="28"/>
        </w:rPr>
        <w:t xml:space="preserve">    </w:t>
      </w:r>
      <w:r w:rsidR="00160F41" w:rsidRPr="00160F41">
        <w:rPr>
          <w:rFonts w:ascii="Times New Roman" w:hAnsi="Times New Roman"/>
          <w:b/>
          <w:sz w:val="28"/>
          <w:szCs w:val="28"/>
        </w:rPr>
        <w:t>University at Buffalo</w:t>
      </w:r>
      <w:r w:rsidR="00D745B3">
        <w:rPr>
          <w:rFonts w:ascii="Times New Roman" w:hAnsi="Times New Roman"/>
          <w:b/>
          <w:sz w:val="28"/>
          <w:szCs w:val="28"/>
        </w:rPr>
        <w:cr/>
      </w:r>
      <w:r w:rsidR="00D745B3">
        <w:rPr>
          <w:rFonts w:ascii="Times New Roman" w:hAnsi="Times New Roman"/>
          <w:b/>
          <w:sz w:val="28"/>
          <w:szCs w:val="28"/>
        </w:rPr>
        <w:tab/>
      </w:r>
      <w:r w:rsidR="00D745B3">
        <w:rPr>
          <w:rFonts w:ascii="Times New Roman" w:hAnsi="Times New Roman"/>
          <w:b/>
          <w:sz w:val="28"/>
          <w:szCs w:val="28"/>
        </w:rPr>
        <w:tab/>
      </w:r>
      <w:r w:rsidR="00D745B3">
        <w:rPr>
          <w:rFonts w:ascii="Times New Roman" w:hAnsi="Times New Roman"/>
          <w:b/>
          <w:sz w:val="28"/>
          <w:szCs w:val="28"/>
        </w:rPr>
        <w:tab/>
        <w:t xml:space="preserve">             </w:t>
      </w:r>
      <w:r w:rsidRPr="00160F41">
        <w:rPr>
          <w:rFonts w:ascii="Times New Roman" w:hAnsi="Times New Roman"/>
          <w:b/>
          <w:sz w:val="28"/>
          <w:szCs w:val="28"/>
        </w:rPr>
        <w:t>School of Management</w:t>
      </w:r>
      <w:r w:rsidRPr="00E35945">
        <w:rPr>
          <w:rFonts w:ascii="Times New Roman" w:hAnsi="Times New Roman"/>
          <w:b/>
          <w:szCs w:val="24"/>
        </w:rPr>
        <w:cr/>
      </w:r>
      <w:r w:rsidR="0097013D">
        <w:rPr>
          <w:rFonts w:ascii="Times New Roman" w:hAnsi="Times New Roman"/>
          <w:szCs w:val="24"/>
        </w:rPr>
        <w:cr/>
      </w:r>
      <w:r w:rsidR="0097013D">
        <w:rPr>
          <w:rFonts w:ascii="Times New Roman" w:hAnsi="Times New Roman"/>
          <w:szCs w:val="24"/>
        </w:rPr>
        <w:tab/>
        <w:t xml:space="preserve">                     </w:t>
      </w:r>
      <w:r w:rsidR="00E54BEB">
        <w:rPr>
          <w:rFonts w:ascii="Times New Roman" w:hAnsi="Times New Roman"/>
          <w:szCs w:val="24"/>
        </w:rPr>
        <w:t xml:space="preserve">          </w:t>
      </w:r>
      <w:r w:rsidR="00FA0D9B">
        <w:rPr>
          <w:rFonts w:ascii="Times New Roman" w:hAnsi="Times New Roman"/>
          <w:szCs w:val="24"/>
        </w:rPr>
        <w:t xml:space="preserve">        </w:t>
      </w:r>
      <w:r w:rsidRPr="00E35945">
        <w:rPr>
          <w:rFonts w:ascii="Times New Roman" w:hAnsi="Times New Roman"/>
          <w:b/>
          <w:szCs w:val="24"/>
        </w:rPr>
        <w:t>COURSE SYLLA</w:t>
      </w:r>
      <w:r w:rsidR="00E54BEB">
        <w:rPr>
          <w:rFonts w:ascii="Times New Roman" w:hAnsi="Times New Roman"/>
          <w:b/>
          <w:szCs w:val="24"/>
        </w:rPr>
        <w:t>BUS</w:t>
      </w:r>
      <w:r w:rsidR="009F4099">
        <w:rPr>
          <w:rFonts w:ascii="Times New Roman" w:hAnsi="Times New Roman"/>
          <w:b/>
          <w:szCs w:val="24"/>
        </w:rPr>
        <w:t xml:space="preserve"> </w:t>
      </w:r>
    </w:p>
    <w:p w14:paraId="0708BB91" w14:textId="77777777" w:rsidR="00905648" w:rsidRPr="00160F41" w:rsidRDefault="00BE4D97" w:rsidP="00BE4D97">
      <w:pPr>
        <w:rPr>
          <w:rFonts w:ascii="Times New Roman" w:hAnsi="Times New Roman"/>
          <w:sz w:val="28"/>
          <w:szCs w:val="28"/>
        </w:rPr>
      </w:pPr>
      <w:r>
        <w:rPr>
          <w:rFonts w:ascii="Times New Roman" w:hAnsi="Times New Roman"/>
          <w:b/>
          <w:szCs w:val="24"/>
        </w:rPr>
        <w:t xml:space="preserve">                            </w:t>
      </w:r>
      <w:r w:rsidR="00F6052C">
        <w:rPr>
          <w:rFonts w:ascii="Times New Roman" w:hAnsi="Times New Roman"/>
          <w:b/>
          <w:szCs w:val="24"/>
        </w:rPr>
        <w:t xml:space="preserve">  </w:t>
      </w:r>
      <w:r w:rsidR="00160F41">
        <w:rPr>
          <w:rFonts w:ascii="Times New Roman" w:hAnsi="Times New Roman"/>
          <w:b/>
          <w:szCs w:val="24"/>
        </w:rPr>
        <w:t xml:space="preserve"> </w:t>
      </w:r>
      <w:r w:rsidR="00F6052C">
        <w:rPr>
          <w:rFonts w:ascii="Times New Roman" w:hAnsi="Times New Roman"/>
          <w:b/>
          <w:szCs w:val="24"/>
        </w:rPr>
        <w:t xml:space="preserve"> </w:t>
      </w:r>
      <w:r w:rsidR="00F3398D">
        <w:rPr>
          <w:rFonts w:ascii="Times New Roman" w:hAnsi="Times New Roman"/>
          <w:b/>
          <w:szCs w:val="24"/>
        </w:rPr>
        <w:t xml:space="preserve">           </w:t>
      </w:r>
      <w:r w:rsidR="00905648" w:rsidRPr="00160F41">
        <w:rPr>
          <w:rFonts w:ascii="Times New Roman" w:hAnsi="Times New Roman"/>
          <w:b/>
          <w:sz w:val="28"/>
          <w:szCs w:val="28"/>
        </w:rPr>
        <w:t xml:space="preserve">MGF 100:  </w:t>
      </w:r>
      <w:r w:rsidR="00F6052C">
        <w:rPr>
          <w:rFonts w:ascii="Times New Roman" w:hAnsi="Times New Roman"/>
          <w:b/>
          <w:sz w:val="28"/>
          <w:szCs w:val="28"/>
        </w:rPr>
        <w:t>Personal Finance</w:t>
      </w:r>
      <w:r w:rsidR="00905648" w:rsidRPr="00160F41">
        <w:rPr>
          <w:rFonts w:ascii="Times New Roman" w:hAnsi="Times New Roman"/>
          <w:b/>
          <w:sz w:val="28"/>
          <w:szCs w:val="28"/>
        </w:rPr>
        <w:tab/>
      </w:r>
    </w:p>
    <w:p w14:paraId="75106B63" w14:textId="77777777" w:rsidR="007C0925" w:rsidRPr="00DB6709" w:rsidRDefault="00F3398D">
      <w:pPr>
        <w:rPr>
          <w:rFonts w:ascii="Times New Roman" w:hAnsi="Times New Roman"/>
          <w:b/>
          <w:color w:val="FF0000"/>
          <w:szCs w:val="24"/>
        </w:rPr>
      </w:pPr>
      <w:r>
        <w:rPr>
          <w:rFonts w:ascii="Times New Roman" w:hAnsi="Times New Roman"/>
          <w:b/>
          <w:szCs w:val="24"/>
        </w:rPr>
        <w:t xml:space="preserve"> </w:t>
      </w:r>
      <w:r w:rsidR="00DB6709">
        <w:rPr>
          <w:rFonts w:ascii="Times New Roman" w:hAnsi="Times New Roman"/>
          <w:b/>
          <w:szCs w:val="24"/>
        </w:rPr>
        <w:tab/>
      </w:r>
      <w:r w:rsidR="00DB6709">
        <w:rPr>
          <w:rFonts w:ascii="Times New Roman" w:hAnsi="Times New Roman"/>
          <w:b/>
          <w:szCs w:val="24"/>
        </w:rPr>
        <w:tab/>
      </w:r>
      <w:r w:rsidR="00DB6709">
        <w:rPr>
          <w:rFonts w:ascii="Times New Roman" w:hAnsi="Times New Roman"/>
          <w:b/>
          <w:szCs w:val="24"/>
        </w:rPr>
        <w:tab/>
      </w:r>
      <w:r w:rsidR="00DB6709">
        <w:rPr>
          <w:rFonts w:ascii="Times New Roman" w:hAnsi="Times New Roman"/>
          <w:b/>
          <w:szCs w:val="24"/>
        </w:rPr>
        <w:tab/>
      </w:r>
      <w:r w:rsidR="00DB6709">
        <w:rPr>
          <w:rFonts w:ascii="Times New Roman" w:hAnsi="Times New Roman"/>
          <w:b/>
          <w:szCs w:val="24"/>
        </w:rPr>
        <w:tab/>
      </w:r>
    </w:p>
    <w:p w14:paraId="11F49A45" w14:textId="340B8C70" w:rsidR="007C0925" w:rsidRPr="00E35945" w:rsidRDefault="00017279" w:rsidP="00F6052C">
      <w:pPr>
        <w:rPr>
          <w:rFonts w:ascii="Times New Roman" w:hAnsi="Times New Roman"/>
          <w:b/>
          <w:szCs w:val="24"/>
        </w:rPr>
      </w:pPr>
      <w:r>
        <w:rPr>
          <w:rFonts w:ascii="Times New Roman" w:hAnsi="Times New Roman"/>
          <w:b/>
          <w:szCs w:val="24"/>
        </w:rPr>
        <w:t>Spring 202</w:t>
      </w:r>
      <w:r w:rsidR="00EA358B">
        <w:rPr>
          <w:rFonts w:ascii="Times New Roman" w:hAnsi="Times New Roman"/>
          <w:b/>
          <w:szCs w:val="24"/>
        </w:rPr>
        <w:t>6</w:t>
      </w:r>
      <w:r w:rsidR="0097013D">
        <w:rPr>
          <w:rFonts w:ascii="Times New Roman" w:hAnsi="Times New Roman"/>
          <w:b/>
          <w:szCs w:val="24"/>
        </w:rPr>
        <w:t xml:space="preserve"> </w:t>
      </w:r>
      <w:r w:rsidR="00CB216F">
        <w:rPr>
          <w:rFonts w:ascii="Times New Roman" w:hAnsi="Times New Roman"/>
          <w:b/>
          <w:szCs w:val="24"/>
        </w:rPr>
        <w:tab/>
        <w:t xml:space="preserve">            </w:t>
      </w:r>
      <w:r w:rsidR="0097013D">
        <w:rPr>
          <w:rFonts w:ascii="Times New Roman" w:hAnsi="Times New Roman"/>
          <w:b/>
          <w:szCs w:val="24"/>
        </w:rPr>
        <w:t xml:space="preserve">                            </w:t>
      </w:r>
      <w:r w:rsidR="006E137E">
        <w:rPr>
          <w:rFonts w:ascii="Times New Roman" w:hAnsi="Times New Roman"/>
          <w:b/>
          <w:szCs w:val="24"/>
        </w:rPr>
        <w:tab/>
      </w:r>
      <w:r w:rsidR="006E137E">
        <w:rPr>
          <w:rFonts w:ascii="Times New Roman" w:hAnsi="Times New Roman"/>
          <w:b/>
          <w:szCs w:val="24"/>
        </w:rPr>
        <w:tab/>
      </w:r>
      <w:r w:rsidR="00F6052C" w:rsidRPr="00E35945">
        <w:rPr>
          <w:rFonts w:ascii="Times New Roman" w:hAnsi="Times New Roman"/>
          <w:b/>
          <w:szCs w:val="24"/>
        </w:rPr>
        <w:t xml:space="preserve">Instructor: </w:t>
      </w:r>
      <w:r w:rsidR="00E54BEB">
        <w:rPr>
          <w:rFonts w:ascii="Times New Roman" w:hAnsi="Times New Roman"/>
          <w:b/>
          <w:szCs w:val="24"/>
        </w:rPr>
        <w:t>Sudhir Suchak</w:t>
      </w:r>
    </w:p>
    <w:p w14:paraId="6FCF12B8" w14:textId="49EF61AC" w:rsidR="00D6488D" w:rsidRDefault="00EA358B" w:rsidP="00F6052C">
      <w:pPr>
        <w:rPr>
          <w:rFonts w:ascii="Times New Roman" w:hAnsi="Times New Roman"/>
          <w:b/>
          <w:szCs w:val="24"/>
        </w:rPr>
      </w:pPr>
      <w:r>
        <w:rPr>
          <w:rFonts w:ascii="Times New Roman" w:hAnsi="Times New Roman"/>
          <w:b/>
          <w:szCs w:val="24"/>
        </w:rPr>
        <w:t>Monday</w:t>
      </w:r>
      <w:r w:rsidR="0097013D">
        <w:rPr>
          <w:rFonts w:ascii="Times New Roman" w:hAnsi="Times New Roman"/>
          <w:b/>
          <w:szCs w:val="24"/>
        </w:rPr>
        <w:t xml:space="preserve"> 6:30 – 9:</w:t>
      </w:r>
      <w:r w:rsidR="00017279">
        <w:rPr>
          <w:rFonts w:ascii="Times New Roman" w:hAnsi="Times New Roman"/>
          <w:b/>
          <w:szCs w:val="24"/>
        </w:rPr>
        <w:t>2</w:t>
      </w:r>
      <w:r w:rsidR="0097013D">
        <w:rPr>
          <w:rFonts w:ascii="Times New Roman" w:hAnsi="Times New Roman"/>
          <w:b/>
          <w:szCs w:val="24"/>
        </w:rPr>
        <w:t>0</w:t>
      </w:r>
      <w:r w:rsidR="00F6052C">
        <w:rPr>
          <w:rFonts w:ascii="Times New Roman" w:hAnsi="Times New Roman"/>
          <w:b/>
          <w:szCs w:val="24"/>
        </w:rPr>
        <w:t>pm</w:t>
      </w:r>
      <w:r w:rsidR="00F6052C">
        <w:rPr>
          <w:rFonts w:ascii="Times New Roman" w:hAnsi="Times New Roman"/>
          <w:b/>
          <w:szCs w:val="24"/>
        </w:rPr>
        <w:tab/>
      </w:r>
      <w:r w:rsidR="00F6052C">
        <w:rPr>
          <w:rFonts w:ascii="Times New Roman" w:hAnsi="Times New Roman"/>
          <w:b/>
          <w:szCs w:val="24"/>
        </w:rPr>
        <w:tab/>
      </w:r>
      <w:r w:rsidR="00E54BEB">
        <w:rPr>
          <w:rFonts w:ascii="Times New Roman" w:hAnsi="Times New Roman"/>
          <w:b/>
          <w:szCs w:val="24"/>
        </w:rPr>
        <w:t xml:space="preserve">    </w:t>
      </w:r>
      <w:r w:rsidR="006E137E">
        <w:rPr>
          <w:rFonts w:ascii="Times New Roman" w:hAnsi="Times New Roman"/>
          <w:b/>
          <w:szCs w:val="24"/>
        </w:rPr>
        <w:tab/>
      </w:r>
      <w:r w:rsidR="006E137E">
        <w:rPr>
          <w:rFonts w:ascii="Times New Roman" w:hAnsi="Times New Roman"/>
          <w:b/>
          <w:szCs w:val="24"/>
        </w:rPr>
        <w:tab/>
      </w:r>
      <w:r w:rsidR="00F6052C" w:rsidRPr="00E35945">
        <w:rPr>
          <w:rFonts w:ascii="Times New Roman" w:hAnsi="Times New Roman"/>
          <w:b/>
          <w:szCs w:val="24"/>
        </w:rPr>
        <w:t xml:space="preserve">email: </w:t>
      </w:r>
      <w:r w:rsidR="00E54BEB" w:rsidRPr="00E20BD7">
        <w:rPr>
          <w:b/>
          <w:color w:val="0070C0"/>
        </w:rPr>
        <w:t>suchak@buffalo.edu</w:t>
      </w:r>
    </w:p>
    <w:p w14:paraId="760E0BE2" w14:textId="77777777" w:rsidR="00F6052C" w:rsidRPr="00E35945" w:rsidRDefault="00FA0D9B" w:rsidP="00F6052C">
      <w:pPr>
        <w:rPr>
          <w:rFonts w:ascii="Times New Roman" w:hAnsi="Times New Roman"/>
          <w:b/>
          <w:szCs w:val="24"/>
        </w:rPr>
      </w:pPr>
      <w:r>
        <w:rPr>
          <w:rFonts w:ascii="Times New Roman" w:hAnsi="Times New Roman"/>
          <w:b/>
          <w:szCs w:val="24"/>
        </w:rPr>
        <w:t xml:space="preserve">Jacobs </w:t>
      </w:r>
      <w:r w:rsidR="00017279">
        <w:rPr>
          <w:rFonts w:ascii="Times New Roman" w:hAnsi="Times New Roman"/>
          <w:b/>
          <w:szCs w:val="24"/>
        </w:rPr>
        <w:t>B30</w:t>
      </w:r>
    </w:p>
    <w:p w14:paraId="13EAE4CD" w14:textId="0307ECE1" w:rsidR="00F358B6" w:rsidRDefault="00F6052C" w:rsidP="003448C7">
      <w:pPr>
        <w:rPr>
          <w:rFonts w:ascii="Times New Roman" w:hAnsi="Times New Roman"/>
          <w:b/>
          <w:szCs w:val="24"/>
        </w:rPr>
      </w:pPr>
      <w:r w:rsidRPr="00E35945">
        <w:rPr>
          <w:rFonts w:ascii="Times New Roman" w:hAnsi="Times New Roman"/>
          <w:b/>
          <w:szCs w:val="24"/>
        </w:rPr>
        <w:t xml:space="preserve">Office Hours:  </w:t>
      </w:r>
      <w:r w:rsidR="00EA358B">
        <w:rPr>
          <w:rFonts w:ascii="Times New Roman" w:hAnsi="Times New Roman"/>
          <w:b/>
        </w:rPr>
        <w:t>Wednesday 2:00 – 3:00pm</w:t>
      </w:r>
      <w:r w:rsidR="00F813AA">
        <w:rPr>
          <w:rFonts w:ascii="Times New Roman" w:hAnsi="Times New Roman"/>
          <w:b/>
        </w:rPr>
        <w:t xml:space="preserve"> or by appointment (235 Jacobs)</w:t>
      </w:r>
    </w:p>
    <w:p w14:paraId="35583E27" w14:textId="77777777" w:rsidR="00D6488D" w:rsidRDefault="00D6488D" w:rsidP="003448C7">
      <w:pPr>
        <w:rPr>
          <w:rFonts w:ascii="Times New Roman" w:hAnsi="Times New Roman"/>
          <w:szCs w:val="24"/>
        </w:rPr>
      </w:pPr>
    </w:p>
    <w:p w14:paraId="1555220E" w14:textId="77777777" w:rsidR="00F11DAA" w:rsidRDefault="007C0925" w:rsidP="00DA5A3A">
      <w:pPr>
        <w:rPr>
          <w:rFonts w:ascii="Times New Roman" w:hAnsi="Times New Roman"/>
          <w:szCs w:val="24"/>
        </w:rPr>
      </w:pPr>
      <w:r w:rsidRPr="00E35945">
        <w:rPr>
          <w:rFonts w:ascii="Times New Roman" w:hAnsi="Times New Roman"/>
          <w:b/>
          <w:szCs w:val="24"/>
          <w:u w:val="single"/>
        </w:rPr>
        <w:t xml:space="preserve">Course </w:t>
      </w:r>
      <w:r w:rsidR="003448C7" w:rsidRPr="00E35945">
        <w:rPr>
          <w:rFonts w:ascii="Times New Roman" w:hAnsi="Times New Roman"/>
          <w:b/>
          <w:szCs w:val="24"/>
          <w:u w:val="single"/>
        </w:rPr>
        <w:t>Description:</w:t>
      </w:r>
      <w:r w:rsidR="003448C7" w:rsidRPr="00E35945">
        <w:rPr>
          <w:rFonts w:ascii="Times New Roman" w:hAnsi="Times New Roman"/>
          <w:b/>
          <w:szCs w:val="24"/>
        </w:rPr>
        <w:t xml:space="preserve"> </w:t>
      </w:r>
      <w:r w:rsidRPr="00E35945">
        <w:rPr>
          <w:rFonts w:ascii="Times New Roman" w:hAnsi="Times New Roman"/>
          <w:szCs w:val="24"/>
        </w:rPr>
        <w:t xml:space="preserve"> </w:t>
      </w:r>
      <w:r w:rsidR="0059641F">
        <w:rPr>
          <w:rFonts w:ascii="Times New Roman" w:hAnsi="Times New Roman"/>
          <w:szCs w:val="24"/>
        </w:rPr>
        <w:t xml:space="preserve">Students will acquire </w:t>
      </w:r>
      <w:r w:rsidR="00BE4D97" w:rsidRPr="00DF4652">
        <w:rPr>
          <w:rFonts w:ascii="Times New Roman" w:hAnsi="Times New Roman"/>
          <w:szCs w:val="24"/>
        </w:rPr>
        <w:t>knowledge in managing money</w:t>
      </w:r>
      <w:r w:rsidR="0059641F">
        <w:rPr>
          <w:rFonts w:ascii="Times New Roman" w:hAnsi="Times New Roman"/>
          <w:szCs w:val="24"/>
        </w:rPr>
        <w:t xml:space="preserve"> and gain new financial skills or strengthen existing skills that are necessary to make sound money-related decisions.  </w:t>
      </w:r>
      <w:r w:rsidR="00F11DAA">
        <w:rPr>
          <w:rFonts w:ascii="Times New Roman" w:hAnsi="Times New Roman"/>
          <w:szCs w:val="24"/>
        </w:rPr>
        <w:t>The</w:t>
      </w:r>
      <w:r w:rsidR="006E50DA">
        <w:rPr>
          <w:rFonts w:ascii="Times New Roman" w:hAnsi="Times New Roman"/>
          <w:szCs w:val="24"/>
        </w:rPr>
        <w:t xml:space="preserve"> course will promote theory around financial literacy and thinking</w:t>
      </w:r>
      <w:r w:rsidR="00F11DAA">
        <w:rPr>
          <w:rFonts w:ascii="Times New Roman" w:hAnsi="Times New Roman"/>
          <w:szCs w:val="24"/>
        </w:rPr>
        <w:t>,</w:t>
      </w:r>
      <w:r w:rsidR="006E50DA">
        <w:rPr>
          <w:rFonts w:ascii="Times New Roman" w:hAnsi="Times New Roman"/>
          <w:szCs w:val="24"/>
        </w:rPr>
        <w:t xml:space="preserve"> critical in making sound </w:t>
      </w:r>
      <w:r w:rsidR="00D45F0E">
        <w:rPr>
          <w:rFonts w:ascii="Times New Roman" w:hAnsi="Times New Roman"/>
          <w:szCs w:val="24"/>
        </w:rPr>
        <w:t>decisions while in college before entering the real world.  Many adults wish</w:t>
      </w:r>
      <w:r w:rsidR="00180F56" w:rsidRPr="00DF4652">
        <w:rPr>
          <w:rFonts w:ascii="Times New Roman" w:hAnsi="Times New Roman"/>
          <w:szCs w:val="24"/>
        </w:rPr>
        <w:t xml:space="preserve"> they had learned </w:t>
      </w:r>
      <w:r w:rsidR="00D45F0E">
        <w:rPr>
          <w:rFonts w:ascii="Times New Roman" w:hAnsi="Times New Roman"/>
          <w:szCs w:val="24"/>
        </w:rPr>
        <w:t xml:space="preserve">the foundations of financial literacy earlier </w:t>
      </w:r>
      <w:r w:rsidR="00BE4D97" w:rsidRPr="00DF4652">
        <w:rPr>
          <w:rFonts w:ascii="Times New Roman" w:hAnsi="Times New Roman"/>
          <w:szCs w:val="24"/>
        </w:rPr>
        <w:t>in college</w:t>
      </w:r>
      <w:r w:rsidR="009F234B" w:rsidRPr="00DF4652">
        <w:rPr>
          <w:rFonts w:ascii="Times New Roman" w:hAnsi="Times New Roman"/>
          <w:szCs w:val="24"/>
        </w:rPr>
        <w:t xml:space="preserve"> </w:t>
      </w:r>
      <w:r w:rsidR="00D45F0E">
        <w:rPr>
          <w:rFonts w:ascii="Times New Roman" w:hAnsi="Times New Roman"/>
          <w:szCs w:val="24"/>
        </w:rPr>
        <w:t xml:space="preserve">to help navigate through </w:t>
      </w:r>
      <w:r w:rsidR="00F11DAA">
        <w:rPr>
          <w:rFonts w:ascii="Times New Roman" w:hAnsi="Times New Roman"/>
          <w:szCs w:val="24"/>
        </w:rPr>
        <w:t xml:space="preserve">their day to day decisions and behaviors.  </w:t>
      </w:r>
    </w:p>
    <w:p w14:paraId="7E083C4A" w14:textId="77777777" w:rsidR="00F11DAA" w:rsidRDefault="00F11DAA" w:rsidP="003448C7">
      <w:pPr>
        <w:rPr>
          <w:rFonts w:ascii="Times New Roman" w:hAnsi="Times New Roman"/>
          <w:szCs w:val="24"/>
        </w:rPr>
      </w:pPr>
    </w:p>
    <w:p w14:paraId="1CFDCE7B" w14:textId="77777777" w:rsidR="00D6488D" w:rsidRDefault="003448C7" w:rsidP="003448C7">
      <w:pPr>
        <w:rPr>
          <w:rFonts w:ascii="Times New Roman" w:hAnsi="Times New Roman"/>
          <w:szCs w:val="24"/>
        </w:rPr>
      </w:pPr>
      <w:r w:rsidRPr="00DF4652">
        <w:rPr>
          <w:rFonts w:ascii="Times New Roman" w:hAnsi="Times New Roman"/>
          <w:szCs w:val="24"/>
        </w:rPr>
        <w:t>This course</w:t>
      </w:r>
      <w:r w:rsidR="007C0925" w:rsidRPr="00DF4652">
        <w:rPr>
          <w:rFonts w:ascii="Times New Roman" w:hAnsi="Times New Roman"/>
          <w:szCs w:val="24"/>
        </w:rPr>
        <w:t xml:space="preserve"> is designed to provide </w:t>
      </w:r>
      <w:r w:rsidR="00CD20C2">
        <w:rPr>
          <w:rFonts w:ascii="Times New Roman" w:hAnsi="Times New Roman"/>
          <w:szCs w:val="24"/>
        </w:rPr>
        <w:t xml:space="preserve">a </w:t>
      </w:r>
      <w:r w:rsidR="00D418C0">
        <w:rPr>
          <w:rFonts w:ascii="Times New Roman" w:hAnsi="Times New Roman"/>
          <w:szCs w:val="24"/>
        </w:rPr>
        <w:t xml:space="preserve">positive and </w:t>
      </w:r>
      <w:r w:rsidR="001E1C22">
        <w:rPr>
          <w:rFonts w:ascii="Times New Roman" w:hAnsi="Times New Roman"/>
          <w:szCs w:val="24"/>
        </w:rPr>
        <w:t>relevant</w:t>
      </w:r>
      <w:r w:rsidR="00CD20C2">
        <w:rPr>
          <w:rFonts w:ascii="Times New Roman" w:hAnsi="Times New Roman"/>
          <w:szCs w:val="24"/>
        </w:rPr>
        <w:t xml:space="preserve"> learning experience to </w:t>
      </w:r>
      <w:r w:rsidR="007C0925" w:rsidRPr="00DF4652">
        <w:rPr>
          <w:rFonts w:ascii="Times New Roman" w:hAnsi="Times New Roman"/>
          <w:szCs w:val="24"/>
        </w:rPr>
        <w:t>students</w:t>
      </w:r>
      <w:r w:rsidR="00CD20C2">
        <w:rPr>
          <w:rFonts w:ascii="Times New Roman" w:hAnsi="Times New Roman"/>
          <w:szCs w:val="24"/>
        </w:rPr>
        <w:t xml:space="preserve"> on basic concepts of personal </w:t>
      </w:r>
      <w:r w:rsidR="001E1C22">
        <w:rPr>
          <w:rFonts w:ascii="Times New Roman" w:hAnsi="Times New Roman"/>
          <w:szCs w:val="24"/>
        </w:rPr>
        <w:t xml:space="preserve">finance.  </w:t>
      </w:r>
      <w:r w:rsidR="00CD20C2">
        <w:rPr>
          <w:rFonts w:ascii="Times New Roman" w:hAnsi="Times New Roman"/>
          <w:szCs w:val="24"/>
        </w:rPr>
        <w:t xml:space="preserve">Specifically, students will learn </w:t>
      </w:r>
      <w:r w:rsidR="0016594F">
        <w:rPr>
          <w:rFonts w:ascii="Times New Roman" w:hAnsi="Times New Roman"/>
          <w:szCs w:val="24"/>
        </w:rPr>
        <w:t>why it is essential</w:t>
      </w:r>
      <w:r w:rsidR="001E1C22">
        <w:rPr>
          <w:rFonts w:ascii="Times New Roman" w:hAnsi="Times New Roman"/>
          <w:szCs w:val="24"/>
        </w:rPr>
        <w:t xml:space="preserve"> to </w:t>
      </w:r>
      <w:r w:rsidR="0016594F">
        <w:rPr>
          <w:rFonts w:ascii="Times New Roman" w:hAnsi="Times New Roman"/>
          <w:szCs w:val="24"/>
        </w:rPr>
        <w:t xml:space="preserve">have a spending plan and why budgeting is important.  The course will </w:t>
      </w:r>
      <w:r w:rsidR="00890FC1">
        <w:rPr>
          <w:rFonts w:ascii="Times New Roman" w:hAnsi="Times New Roman"/>
          <w:szCs w:val="24"/>
        </w:rPr>
        <w:t xml:space="preserve">guide students on </w:t>
      </w:r>
      <w:r w:rsidR="00D32203">
        <w:rPr>
          <w:rFonts w:ascii="Times New Roman" w:hAnsi="Times New Roman"/>
          <w:szCs w:val="24"/>
        </w:rPr>
        <w:t xml:space="preserve">concepts and tools on </w:t>
      </w:r>
      <w:r w:rsidR="00890FC1">
        <w:rPr>
          <w:rFonts w:ascii="Times New Roman" w:hAnsi="Times New Roman"/>
          <w:szCs w:val="24"/>
        </w:rPr>
        <w:t xml:space="preserve">savings and investments </w:t>
      </w:r>
      <w:r w:rsidR="00D32203">
        <w:rPr>
          <w:rFonts w:ascii="Times New Roman" w:hAnsi="Times New Roman"/>
          <w:szCs w:val="24"/>
        </w:rPr>
        <w:t>(stocks and bonds)</w:t>
      </w:r>
      <w:r w:rsidR="00890FC1">
        <w:rPr>
          <w:rFonts w:ascii="Times New Roman" w:hAnsi="Times New Roman"/>
          <w:szCs w:val="24"/>
        </w:rPr>
        <w:t xml:space="preserve">, and how it fits into the budget; theory around </w:t>
      </w:r>
      <w:r w:rsidR="00E5460E">
        <w:rPr>
          <w:rFonts w:ascii="Times New Roman" w:hAnsi="Times New Roman"/>
          <w:szCs w:val="24"/>
        </w:rPr>
        <w:t xml:space="preserve">managing </w:t>
      </w:r>
      <w:r w:rsidR="00890FC1">
        <w:rPr>
          <w:rFonts w:ascii="Times New Roman" w:hAnsi="Times New Roman"/>
          <w:szCs w:val="24"/>
        </w:rPr>
        <w:t>ris</w:t>
      </w:r>
      <w:r w:rsidR="00E5460E">
        <w:rPr>
          <w:rFonts w:ascii="Times New Roman" w:hAnsi="Times New Roman"/>
          <w:szCs w:val="24"/>
        </w:rPr>
        <w:t>k relative to returns</w:t>
      </w:r>
      <w:r w:rsidR="00890FC1">
        <w:rPr>
          <w:rFonts w:ascii="Times New Roman" w:hAnsi="Times New Roman"/>
          <w:szCs w:val="24"/>
        </w:rPr>
        <w:t xml:space="preserve"> </w:t>
      </w:r>
      <w:r w:rsidR="00E5460E">
        <w:rPr>
          <w:rFonts w:ascii="Times New Roman" w:hAnsi="Times New Roman"/>
          <w:szCs w:val="24"/>
        </w:rPr>
        <w:t xml:space="preserve">complemented by practice using financial tool; role of banks and financial institutions in risk management and as intermediaries; </w:t>
      </w:r>
      <w:r w:rsidR="00C60F3D">
        <w:rPr>
          <w:rFonts w:ascii="Times New Roman" w:hAnsi="Times New Roman"/>
          <w:szCs w:val="24"/>
        </w:rPr>
        <w:t xml:space="preserve">what is a credit score leading into consumer credit and the simple mathematics around calculating interest on </w:t>
      </w:r>
      <w:r w:rsidR="00126BF5">
        <w:rPr>
          <w:rFonts w:ascii="Times New Roman" w:hAnsi="Times New Roman"/>
          <w:szCs w:val="24"/>
        </w:rPr>
        <w:t xml:space="preserve">student </w:t>
      </w:r>
      <w:r w:rsidR="00C60F3D">
        <w:rPr>
          <w:rFonts w:ascii="Times New Roman" w:hAnsi="Times New Roman"/>
          <w:szCs w:val="24"/>
        </w:rPr>
        <w:t>loans</w:t>
      </w:r>
      <w:r w:rsidR="00126BF5">
        <w:rPr>
          <w:rFonts w:ascii="Times New Roman" w:hAnsi="Times New Roman"/>
          <w:szCs w:val="24"/>
        </w:rPr>
        <w:t xml:space="preserve">, credit card </w:t>
      </w:r>
      <w:r w:rsidR="004C37B6">
        <w:rPr>
          <w:rFonts w:ascii="Times New Roman" w:hAnsi="Times New Roman"/>
          <w:szCs w:val="24"/>
        </w:rPr>
        <w:t xml:space="preserve">and personal loans; </w:t>
      </w:r>
      <w:r w:rsidR="00D32203">
        <w:rPr>
          <w:rFonts w:ascii="Times New Roman" w:hAnsi="Times New Roman"/>
          <w:szCs w:val="24"/>
        </w:rPr>
        <w:t>understanding your paycheck and how income tax impacts disposable income and investments decisions;</w:t>
      </w:r>
      <w:r w:rsidR="00126BF5">
        <w:rPr>
          <w:rFonts w:ascii="Times New Roman" w:hAnsi="Times New Roman"/>
          <w:szCs w:val="24"/>
        </w:rPr>
        <w:t xml:space="preserve"> </w:t>
      </w:r>
      <w:r w:rsidR="00A44330">
        <w:rPr>
          <w:rFonts w:ascii="Times New Roman" w:hAnsi="Times New Roman"/>
          <w:szCs w:val="24"/>
        </w:rPr>
        <w:t xml:space="preserve">discussions around taxes, society and the services it provides; </w:t>
      </w:r>
      <w:r w:rsidR="00126BF5">
        <w:rPr>
          <w:rFonts w:ascii="Times New Roman" w:hAnsi="Times New Roman"/>
          <w:szCs w:val="24"/>
        </w:rPr>
        <w:t>increasing use of ap</w:t>
      </w:r>
      <w:r w:rsidR="00D87BE2">
        <w:rPr>
          <w:rFonts w:ascii="Times New Roman" w:hAnsi="Times New Roman"/>
          <w:szCs w:val="24"/>
        </w:rPr>
        <w:t>p</w:t>
      </w:r>
      <w:r w:rsidR="00126BF5">
        <w:rPr>
          <w:rFonts w:ascii="Times New Roman" w:hAnsi="Times New Roman"/>
          <w:szCs w:val="24"/>
        </w:rPr>
        <w:t>s such a</w:t>
      </w:r>
      <w:r w:rsidR="00D87BE2">
        <w:rPr>
          <w:rFonts w:ascii="Times New Roman" w:hAnsi="Times New Roman"/>
          <w:szCs w:val="24"/>
        </w:rPr>
        <w:t xml:space="preserve">s </w:t>
      </w:r>
      <w:r w:rsidR="00126BF5">
        <w:rPr>
          <w:rFonts w:ascii="Times New Roman" w:hAnsi="Times New Roman"/>
          <w:szCs w:val="24"/>
        </w:rPr>
        <w:t>Venmo, PayPal and Apple</w:t>
      </w:r>
      <w:r w:rsidR="00D87BE2">
        <w:rPr>
          <w:rFonts w:ascii="Times New Roman" w:hAnsi="Times New Roman"/>
          <w:szCs w:val="24"/>
        </w:rPr>
        <w:t xml:space="preserve"> P</w:t>
      </w:r>
      <w:r w:rsidR="00126BF5">
        <w:rPr>
          <w:rFonts w:ascii="Times New Roman" w:hAnsi="Times New Roman"/>
          <w:szCs w:val="24"/>
        </w:rPr>
        <w:t>ay</w:t>
      </w:r>
      <w:r w:rsidR="00D87BE2">
        <w:rPr>
          <w:rFonts w:ascii="Times New Roman" w:hAnsi="Times New Roman"/>
          <w:szCs w:val="24"/>
        </w:rPr>
        <w:t xml:space="preserve"> and discussions around these tools – are they safe? </w:t>
      </w:r>
    </w:p>
    <w:p w14:paraId="4FE7183A" w14:textId="77777777" w:rsidR="007C0925" w:rsidRPr="00E35945" w:rsidRDefault="00D87BE2" w:rsidP="003448C7">
      <w:pPr>
        <w:rPr>
          <w:rFonts w:ascii="Times New Roman" w:hAnsi="Times New Roman"/>
          <w:szCs w:val="24"/>
        </w:rPr>
      </w:pPr>
      <w:r>
        <w:rPr>
          <w:rFonts w:ascii="Times New Roman" w:hAnsi="Times New Roman"/>
          <w:szCs w:val="24"/>
        </w:rPr>
        <w:t xml:space="preserve">  </w:t>
      </w:r>
    </w:p>
    <w:p w14:paraId="6F995736" w14:textId="77777777" w:rsidR="007C0925" w:rsidRPr="00E35945" w:rsidRDefault="007C0925" w:rsidP="007C0925">
      <w:pPr>
        <w:rPr>
          <w:rFonts w:ascii="Times New Roman" w:hAnsi="Times New Roman"/>
          <w:szCs w:val="24"/>
        </w:rPr>
      </w:pPr>
      <w:r w:rsidRPr="00E35945">
        <w:rPr>
          <w:rFonts w:ascii="Times New Roman" w:hAnsi="Times New Roman"/>
          <w:b/>
          <w:szCs w:val="24"/>
        </w:rPr>
        <w:t>Prerequisites:</w:t>
      </w:r>
      <w:r w:rsidRPr="00E35945">
        <w:rPr>
          <w:rFonts w:ascii="Times New Roman" w:hAnsi="Times New Roman"/>
          <w:szCs w:val="24"/>
        </w:rPr>
        <w:t xml:space="preserve">  None</w:t>
      </w:r>
    </w:p>
    <w:p w14:paraId="68B3B344" w14:textId="77777777" w:rsidR="003448C7" w:rsidRPr="00E35945" w:rsidRDefault="003448C7" w:rsidP="007C0925">
      <w:pPr>
        <w:rPr>
          <w:rFonts w:ascii="Times New Roman" w:hAnsi="Times New Roman"/>
          <w:szCs w:val="24"/>
        </w:rPr>
      </w:pPr>
    </w:p>
    <w:p w14:paraId="50F13342" w14:textId="77777777" w:rsidR="00395834" w:rsidRPr="00B446A6" w:rsidRDefault="00B446A6" w:rsidP="007C0925">
      <w:pPr>
        <w:rPr>
          <w:rFonts w:ascii="Times New Roman" w:hAnsi="Times New Roman"/>
          <w:szCs w:val="24"/>
        </w:rPr>
      </w:pPr>
      <w:r w:rsidRPr="00B446A6">
        <w:rPr>
          <w:rFonts w:ascii="Times New Roman" w:hAnsi="Times New Roman"/>
          <w:szCs w:val="24"/>
        </w:rPr>
        <w:t xml:space="preserve">The following are learning outcomes students are expected to gain after completion of the course. </w:t>
      </w:r>
    </w:p>
    <w:p w14:paraId="504858F8" w14:textId="77777777" w:rsidR="003448C7" w:rsidRPr="007912D1" w:rsidRDefault="003448C7" w:rsidP="007C0925">
      <w:pPr>
        <w:rPr>
          <w:rFonts w:ascii="Times New Roman" w:hAnsi="Times New Roman"/>
          <w:b/>
          <w:sz w:val="28"/>
          <w:szCs w:val="28"/>
          <w:u w:val="single"/>
        </w:rPr>
      </w:pPr>
      <w:r w:rsidRPr="007912D1">
        <w:rPr>
          <w:rFonts w:ascii="Times New Roman" w:hAnsi="Times New Roman"/>
          <w:b/>
          <w:sz w:val="28"/>
          <w:szCs w:val="28"/>
          <w:u w:val="single"/>
        </w:rPr>
        <w:t xml:space="preserve">Learning Outcomes: </w:t>
      </w:r>
    </w:p>
    <w:p w14:paraId="028A14D0" w14:textId="77777777" w:rsidR="003448C7" w:rsidRPr="00E35945" w:rsidRDefault="003448C7" w:rsidP="007C0925">
      <w:pP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9"/>
        <w:gridCol w:w="4321"/>
      </w:tblGrid>
      <w:tr w:rsidR="000A1AD0" w:rsidRPr="00052A9A" w14:paraId="50A6F994" w14:textId="77777777" w:rsidTr="009C02A2">
        <w:trPr>
          <w:jc w:val="center"/>
        </w:trPr>
        <w:tc>
          <w:tcPr>
            <w:tcW w:w="4423" w:type="dxa"/>
          </w:tcPr>
          <w:p w14:paraId="064D2690" w14:textId="77777777" w:rsidR="003448C7" w:rsidRPr="00052A9A" w:rsidRDefault="003448C7" w:rsidP="00052A9A">
            <w:pPr>
              <w:contextualSpacing/>
              <w:jc w:val="center"/>
              <w:rPr>
                <w:rFonts w:ascii="Times New Roman" w:hAnsi="Times New Roman"/>
                <w:b/>
                <w:szCs w:val="24"/>
              </w:rPr>
            </w:pPr>
            <w:r w:rsidRPr="00052A9A">
              <w:rPr>
                <w:rFonts w:ascii="Times New Roman" w:hAnsi="Times New Roman"/>
                <w:b/>
                <w:szCs w:val="24"/>
              </w:rPr>
              <w:t>Learning Outcomes</w:t>
            </w:r>
          </w:p>
        </w:tc>
        <w:tc>
          <w:tcPr>
            <w:tcW w:w="4433" w:type="dxa"/>
          </w:tcPr>
          <w:p w14:paraId="58CD223A" w14:textId="77777777" w:rsidR="003448C7" w:rsidRPr="00052A9A" w:rsidRDefault="003448C7" w:rsidP="00052A9A">
            <w:pPr>
              <w:contextualSpacing/>
              <w:jc w:val="center"/>
              <w:rPr>
                <w:rFonts w:ascii="Times New Roman" w:hAnsi="Times New Roman"/>
                <w:b/>
                <w:szCs w:val="24"/>
              </w:rPr>
            </w:pPr>
            <w:r w:rsidRPr="00052A9A">
              <w:rPr>
                <w:rFonts w:ascii="Times New Roman" w:hAnsi="Times New Roman"/>
                <w:b/>
                <w:szCs w:val="24"/>
              </w:rPr>
              <w:t>Method of Assessment</w:t>
            </w:r>
          </w:p>
        </w:tc>
      </w:tr>
      <w:tr w:rsidR="000A1AD0" w:rsidRPr="00052A9A" w14:paraId="1A0E05D7" w14:textId="77777777" w:rsidTr="009C02A2">
        <w:trPr>
          <w:jc w:val="center"/>
        </w:trPr>
        <w:tc>
          <w:tcPr>
            <w:tcW w:w="4423" w:type="dxa"/>
          </w:tcPr>
          <w:p w14:paraId="30C1909D" w14:textId="77777777" w:rsidR="003448C7" w:rsidRPr="00E35945" w:rsidRDefault="00246F81" w:rsidP="003E69F8">
            <w:pPr>
              <w:pStyle w:val="APA"/>
              <w:spacing w:line="240" w:lineRule="auto"/>
            </w:pPr>
            <w:r>
              <w:t xml:space="preserve">1. </w:t>
            </w:r>
            <w:r w:rsidR="00656C24">
              <w:t xml:space="preserve">Gain knowledge and self-awareness by knowing the difference </w:t>
            </w:r>
            <w:r w:rsidR="00943C73">
              <w:t xml:space="preserve">between needs and wants. </w:t>
            </w:r>
            <w:r w:rsidR="00D418C0">
              <w:t xml:space="preserve">This involves understanding of basic financial tools available to make smart decisions around </w:t>
            </w:r>
            <w:r w:rsidR="00231DA6">
              <w:t>managing money.  The fundamentals of creating a</w:t>
            </w:r>
            <w:r w:rsidR="00943C73">
              <w:t xml:space="preserve"> spending plan will be </w:t>
            </w:r>
            <w:r w:rsidR="003E69F8">
              <w:t>emphasized</w:t>
            </w:r>
            <w:r w:rsidR="00943C73">
              <w:t>.</w:t>
            </w:r>
          </w:p>
        </w:tc>
        <w:tc>
          <w:tcPr>
            <w:tcW w:w="4433" w:type="dxa"/>
          </w:tcPr>
          <w:p w14:paraId="0CD59574" w14:textId="77777777" w:rsidR="003448C7" w:rsidRPr="00052A9A" w:rsidRDefault="003448C7" w:rsidP="00052A9A">
            <w:pPr>
              <w:contextualSpacing/>
              <w:rPr>
                <w:rFonts w:ascii="Times New Roman" w:hAnsi="Times New Roman"/>
                <w:szCs w:val="24"/>
              </w:rPr>
            </w:pPr>
            <w:r w:rsidRPr="00052A9A">
              <w:rPr>
                <w:rFonts w:ascii="Times New Roman" w:hAnsi="Times New Roman"/>
                <w:szCs w:val="24"/>
              </w:rPr>
              <w:t>Class discussion</w:t>
            </w:r>
            <w:r w:rsidR="00E24D9E">
              <w:rPr>
                <w:rFonts w:ascii="Times New Roman" w:hAnsi="Times New Roman"/>
                <w:szCs w:val="24"/>
              </w:rPr>
              <w:t>.</w:t>
            </w:r>
          </w:p>
          <w:p w14:paraId="78D34261" w14:textId="77777777" w:rsidR="003448C7" w:rsidRDefault="00B36406" w:rsidP="00052A9A">
            <w:pPr>
              <w:contextualSpacing/>
              <w:rPr>
                <w:rFonts w:ascii="Times New Roman" w:hAnsi="Times New Roman"/>
                <w:szCs w:val="24"/>
              </w:rPr>
            </w:pPr>
            <w:r>
              <w:rPr>
                <w:rFonts w:ascii="Times New Roman" w:hAnsi="Times New Roman"/>
                <w:szCs w:val="24"/>
              </w:rPr>
              <w:t xml:space="preserve">In class </w:t>
            </w:r>
            <w:r w:rsidR="00231DA6">
              <w:rPr>
                <w:rFonts w:ascii="Times New Roman" w:hAnsi="Times New Roman"/>
                <w:szCs w:val="24"/>
              </w:rPr>
              <w:t>practice</w:t>
            </w:r>
            <w:r>
              <w:rPr>
                <w:rFonts w:ascii="Times New Roman" w:hAnsi="Times New Roman"/>
                <w:szCs w:val="24"/>
              </w:rPr>
              <w:t xml:space="preserve"> exercise</w:t>
            </w:r>
            <w:r w:rsidR="00231DA6">
              <w:rPr>
                <w:rFonts w:ascii="Times New Roman" w:hAnsi="Times New Roman"/>
                <w:szCs w:val="24"/>
              </w:rPr>
              <w:t>s</w:t>
            </w:r>
            <w:r w:rsidR="00E24D9E">
              <w:rPr>
                <w:rFonts w:ascii="Times New Roman" w:hAnsi="Times New Roman"/>
                <w:szCs w:val="24"/>
              </w:rPr>
              <w:t>.</w:t>
            </w:r>
          </w:p>
          <w:p w14:paraId="5BA668C4" w14:textId="77777777" w:rsidR="000B1E6C" w:rsidRPr="00052A9A" w:rsidRDefault="000B1E6C" w:rsidP="00052A9A">
            <w:pPr>
              <w:contextualSpacing/>
              <w:rPr>
                <w:rFonts w:ascii="Times New Roman" w:hAnsi="Times New Roman"/>
                <w:szCs w:val="24"/>
              </w:rPr>
            </w:pPr>
            <w:r>
              <w:rPr>
                <w:rFonts w:ascii="Times New Roman" w:hAnsi="Times New Roman"/>
                <w:szCs w:val="24"/>
              </w:rPr>
              <w:t>Exam</w:t>
            </w:r>
            <w:r w:rsidR="00231DA6">
              <w:rPr>
                <w:rFonts w:ascii="Times New Roman" w:hAnsi="Times New Roman"/>
                <w:szCs w:val="24"/>
              </w:rPr>
              <w:t>ination</w:t>
            </w:r>
            <w:r w:rsidR="00E24D9E">
              <w:rPr>
                <w:rFonts w:ascii="Times New Roman" w:hAnsi="Times New Roman"/>
                <w:szCs w:val="24"/>
              </w:rPr>
              <w:t>.</w:t>
            </w:r>
          </w:p>
        </w:tc>
      </w:tr>
      <w:tr w:rsidR="000A1AD0" w:rsidRPr="00052A9A" w14:paraId="2BF3FC14" w14:textId="77777777" w:rsidTr="009C02A2">
        <w:trPr>
          <w:trHeight w:val="593"/>
          <w:jc w:val="center"/>
        </w:trPr>
        <w:tc>
          <w:tcPr>
            <w:tcW w:w="4423" w:type="dxa"/>
          </w:tcPr>
          <w:p w14:paraId="2702CC65" w14:textId="77777777" w:rsidR="003448C7" w:rsidRPr="00052A9A" w:rsidRDefault="00350B8C" w:rsidP="007E297E">
            <w:pPr>
              <w:rPr>
                <w:rFonts w:ascii="Times New Roman" w:hAnsi="Times New Roman"/>
                <w:szCs w:val="24"/>
              </w:rPr>
            </w:pPr>
            <w:r>
              <w:rPr>
                <w:rFonts w:ascii="Times New Roman" w:hAnsi="Times New Roman"/>
              </w:rPr>
              <w:lastRenderedPageBreak/>
              <w:t xml:space="preserve">2.  </w:t>
            </w:r>
            <w:r w:rsidR="00231DA6">
              <w:rPr>
                <w:rFonts w:ascii="Times New Roman" w:eastAsia="Calibri" w:hAnsi="Times New Roman"/>
                <w:szCs w:val="24"/>
              </w:rPr>
              <w:t xml:space="preserve">Demonstrate </w:t>
            </w:r>
            <w:r w:rsidRPr="00350B8C">
              <w:rPr>
                <w:rFonts w:ascii="Times New Roman" w:eastAsia="Calibri" w:hAnsi="Times New Roman"/>
                <w:szCs w:val="24"/>
              </w:rPr>
              <w:t>understanding and importance of saving and investing</w:t>
            </w:r>
            <w:r w:rsidR="00943C73">
              <w:rPr>
                <w:rFonts w:ascii="Times New Roman" w:eastAsia="Calibri" w:hAnsi="Times New Roman"/>
                <w:szCs w:val="24"/>
              </w:rPr>
              <w:t xml:space="preserve">. </w:t>
            </w:r>
            <w:r w:rsidR="00231DA6">
              <w:rPr>
                <w:rFonts w:ascii="Times New Roman" w:eastAsia="Calibri" w:hAnsi="Times New Roman"/>
                <w:szCs w:val="24"/>
              </w:rPr>
              <w:t>We will explore</w:t>
            </w:r>
            <w:r w:rsidR="00943C73">
              <w:rPr>
                <w:rFonts w:ascii="Times New Roman" w:eastAsia="Calibri" w:hAnsi="Times New Roman"/>
                <w:szCs w:val="24"/>
              </w:rPr>
              <w:t xml:space="preserve"> the various savings options and </w:t>
            </w:r>
            <w:r w:rsidR="00226EC1">
              <w:rPr>
                <w:rFonts w:ascii="Times New Roman" w:eastAsia="Calibri" w:hAnsi="Times New Roman"/>
                <w:szCs w:val="24"/>
              </w:rPr>
              <w:t xml:space="preserve">alternate </w:t>
            </w:r>
            <w:r w:rsidR="00943C73">
              <w:rPr>
                <w:rFonts w:ascii="Times New Roman" w:eastAsia="Calibri" w:hAnsi="Times New Roman"/>
                <w:szCs w:val="24"/>
              </w:rPr>
              <w:t>investment</w:t>
            </w:r>
            <w:r w:rsidR="00AA1C5D">
              <w:rPr>
                <w:rFonts w:ascii="Times New Roman" w:eastAsia="Calibri" w:hAnsi="Times New Roman"/>
                <w:szCs w:val="24"/>
              </w:rPr>
              <w:t xml:space="preserve"> products</w:t>
            </w:r>
            <w:r w:rsidR="00A77C16">
              <w:rPr>
                <w:rFonts w:ascii="Times New Roman" w:eastAsia="Calibri" w:hAnsi="Times New Roman"/>
                <w:szCs w:val="24"/>
              </w:rPr>
              <w:t>. What is the ideal asset allocation?  Should you pay your student loans prior to begin investing?</w:t>
            </w:r>
            <w:r w:rsidR="007E297E">
              <w:rPr>
                <w:rFonts w:ascii="Times New Roman" w:eastAsia="Calibri" w:hAnsi="Times New Roman"/>
                <w:szCs w:val="24"/>
              </w:rPr>
              <w:t xml:space="preserve"> Students will observe the critical thinking aspect in this learning experience,</w:t>
            </w:r>
            <w:r w:rsidR="00A77C16">
              <w:rPr>
                <w:rFonts w:ascii="Times New Roman" w:eastAsia="Calibri" w:hAnsi="Times New Roman"/>
                <w:szCs w:val="24"/>
              </w:rPr>
              <w:t xml:space="preserve">   </w:t>
            </w:r>
            <w:r w:rsidR="00254928">
              <w:rPr>
                <w:rFonts w:ascii="Times New Roman" w:eastAsia="Calibri" w:hAnsi="Times New Roman"/>
                <w:szCs w:val="24"/>
              </w:rPr>
              <w:t xml:space="preserve"> </w:t>
            </w:r>
          </w:p>
        </w:tc>
        <w:tc>
          <w:tcPr>
            <w:tcW w:w="4433" w:type="dxa"/>
          </w:tcPr>
          <w:p w14:paraId="3167F684" w14:textId="77777777" w:rsidR="003448C7" w:rsidRPr="00052A9A" w:rsidRDefault="000A1AD0" w:rsidP="00052A9A">
            <w:pPr>
              <w:contextualSpacing/>
              <w:rPr>
                <w:rFonts w:ascii="Times New Roman" w:hAnsi="Times New Roman"/>
                <w:szCs w:val="24"/>
              </w:rPr>
            </w:pPr>
            <w:r>
              <w:rPr>
                <w:rFonts w:ascii="Times New Roman" w:hAnsi="Times New Roman"/>
                <w:szCs w:val="24"/>
              </w:rPr>
              <w:t xml:space="preserve">Formula used in solving </w:t>
            </w:r>
            <w:r w:rsidR="00E24D9E">
              <w:rPr>
                <w:rFonts w:ascii="Times New Roman" w:hAnsi="Times New Roman"/>
                <w:szCs w:val="24"/>
              </w:rPr>
              <w:t xml:space="preserve">interest </w:t>
            </w:r>
            <w:r>
              <w:rPr>
                <w:rFonts w:ascii="Times New Roman" w:hAnsi="Times New Roman"/>
                <w:szCs w:val="24"/>
              </w:rPr>
              <w:t>compounding methodologies.</w:t>
            </w:r>
          </w:p>
          <w:p w14:paraId="7C68E5CA" w14:textId="77777777" w:rsidR="003448C7" w:rsidRDefault="00226EC1" w:rsidP="000A1AD0">
            <w:pPr>
              <w:contextualSpacing/>
              <w:rPr>
                <w:rFonts w:ascii="Times New Roman" w:hAnsi="Times New Roman"/>
                <w:szCs w:val="24"/>
              </w:rPr>
            </w:pPr>
            <w:r>
              <w:rPr>
                <w:rFonts w:ascii="Times New Roman" w:hAnsi="Times New Roman"/>
                <w:szCs w:val="24"/>
              </w:rPr>
              <w:t>Use of various internet tools available at our discretion</w:t>
            </w:r>
            <w:r w:rsidR="00E24D9E">
              <w:rPr>
                <w:rFonts w:ascii="Times New Roman" w:hAnsi="Times New Roman"/>
                <w:szCs w:val="24"/>
              </w:rPr>
              <w:t>.</w:t>
            </w:r>
            <w:r>
              <w:rPr>
                <w:rFonts w:ascii="Times New Roman" w:hAnsi="Times New Roman"/>
                <w:szCs w:val="24"/>
              </w:rPr>
              <w:t xml:space="preserve"> </w:t>
            </w:r>
          </w:p>
          <w:p w14:paraId="5F446D4B" w14:textId="77777777" w:rsidR="00226EC1" w:rsidRDefault="00283BA0" w:rsidP="000A1AD0">
            <w:pPr>
              <w:contextualSpacing/>
              <w:rPr>
                <w:rFonts w:ascii="Times New Roman" w:hAnsi="Times New Roman"/>
                <w:szCs w:val="24"/>
              </w:rPr>
            </w:pPr>
            <w:r>
              <w:rPr>
                <w:rFonts w:ascii="Times New Roman" w:hAnsi="Times New Roman"/>
                <w:szCs w:val="24"/>
              </w:rPr>
              <w:t>Conceptual understanding of tools</w:t>
            </w:r>
            <w:r w:rsidR="00E24D9E">
              <w:rPr>
                <w:rFonts w:ascii="Times New Roman" w:hAnsi="Times New Roman"/>
                <w:szCs w:val="24"/>
              </w:rPr>
              <w:t>.</w:t>
            </w:r>
          </w:p>
          <w:p w14:paraId="5F21BA46" w14:textId="77777777" w:rsidR="000735A1" w:rsidRPr="00052A9A" w:rsidRDefault="000735A1" w:rsidP="000A1AD0">
            <w:pPr>
              <w:contextualSpacing/>
              <w:rPr>
                <w:rFonts w:ascii="Times New Roman" w:hAnsi="Times New Roman"/>
                <w:szCs w:val="24"/>
              </w:rPr>
            </w:pPr>
          </w:p>
        </w:tc>
      </w:tr>
      <w:tr w:rsidR="000A1AD0" w:rsidRPr="00052A9A" w14:paraId="3BA60F59" w14:textId="77777777" w:rsidTr="009C02A2">
        <w:trPr>
          <w:jc w:val="center"/>
        </w:trPr>
        <w:tc>
          <w:tcPr>
            <w:tcW w:w="4423" w:type="dxa"/>
          </w:tcPr>
          <w:p w14:paraId="4A1A4D47" w14:textId="77777777" w:rsidR="00477585" w:rsidRPr="00E35945" w:rsidRDefault="00E24E91" w:rsidP="00A77C16">
            <w:pPr>
              <w:pStyle w:val="APA"/>
              <w:spacing w:line="240" w:lineRule="auto"/>
            </w:pPr>
            <w:r>
              <w:t xml:space="preserve">3. </w:t>
            </w:r>
            <w:r w:rsidR="00B36406">
              <w:t xml:space="preserve"> </w:t>
            </w:r>
            <w:r w:rsidR="00C73E40">
              <w:t xml:space="preserve">Employing financial tools </w:t>
            </w:r>
            <w:r w:rsidR="003E69F8">
              <w:t xml:space="preserve">to </w:t>
            </w:r>
            <w:r w:rsidR="00C73E40">
              <w:t>display</w:t>
            </w:r>
            <w:r w:rsidR="00254928">
              <w:t xml:space="preserve"> the fundamentals of risk vs return</w:t>
            </w:r>
            <w:r w:rsidR="00E24D9E">
              <w:t xml:space="preserve">, measurement and interpretation. </w:t>
            </w:r>
            <w:r w:rsidR="00254928">
              <w:t xml:space="preserve">Discuss how individual appetite for risk and the ability to manage stress results in our behavior to </w:t>
            </w:r>
            <w:r w:rsidR="00A77C16">
              <w:t>create bias towards certain choices</w:t>
            </w:r>
            <w:r w:rsidR="00254928">
              <w:t>.</w:t>
            </w:r>
          </w:p>
        </w:tc>
        <w:tc>
          <w:tcPr>
            <w:tcW w:w="4433" w:type="dxa"/>
          </w:tcPr>
          <w:p w14:paraId="6E13779B" w14:textId="77777777" w:rsidR="003448C7" w:rsidRDefault="004F037F" w:rsidP="00052A9A">
            <w:pPr>
              <w:contextualSpacing/>
              <w:rPr>
                <w:rFonts w:ascii="Times New Roman" w:hAnsi="Times New Roman"/>
                <w:szCs w:val="24"/>
              </w:rPr>
            </w:pPr>
            <w:r>
              <w:rPr>
                <w:rFonts w:ascii="Times New Roman" w:hAnsi="Times New Roman"/>
                <w:szCs w:val="24"/>
              </w:rPr>
              <w:t xml:space="preserve">Understanding and application of the tools. </w:t>
            </w:r>
          </w:p>
          <w:p w14:paraId="7BE054D7" w14:textId="77777777" w:rsidR="000735A1" w:rsidRDefault="00E24D9E" w:rsidP="00052A9A">
            <w:pPr>
              <w:contextualSpacing/>
              <w:rPr>
                <w:rFonts w:ascii="Times New Roman" w:hAnsi="Times New Roman"/>
                <w:szCs w:val="24"/>
              </w:rPr>
            </w:pPr>
            <w:r>
              <w:rPr>
                <w:rFonts w:ascii="Times New Roman" w:hAnsi="Times New Roman"/>
                <w:szCs w:val="24"/>
              </w:rPr>
              <w:t>Ability to interpret results.</w:t>
            </w:r>
          </w:p>
          <w:p w14:paraId="6823ACB8" w14:textId="77777777" w:rsidR="00E24D9E" w:rsidRPr="00052A9A" w:rsidRDefault="00E24D9E" w:rsidP="00052A9A">
            <w:pPr>
              <w:contextualSpacing/>
              <w:rPr>
                <w:rFonts w:ascii="Times New Roman" w:hAnsi="Times New Roman"/>
                <w:szCs w:val="24"/>
              </w:rPr>
            </w:pPr>
            <w:r>
              <w:rPr>
                <w:rFonts w:ascii="Times New Roman" w:hAnsi="Times New Roman"/>
                <w:szCs w:val="24"/>
              </w:rPr>
              <w:t>Examination.</w:t>
            </w:r>
          </w:p>
        </w:tc>
      </w:tr>
      <w:tr w:rsidR="000A1AD0" w:rsidRPr="00052A9A" w14:paraId="404227B9" w14:textId="77777777" w:rsidTr="009C02A2">
        <w:trPr>
          <w:jc w:val="center"/>
        </w:trPr>
        <w:tc>
          <w:tcPr>
            <w:tcW w:w="4423" w:type="dxa"/>
          </w:tcPr>
          <w:p w14:paraId="6CA79083" w14:textId="77777777" w:rsidR="003448C7" w:rsidRPr="00E35945" w:rsidRDefault="00B36406" w:rsidP="003F4EA7">
            <w:pPr>
              <w:pStyle w:val="APA"/>
              <w:spacing w:line="240" w:lineRule="auto"/>
            </w:pPr>
            <w:r>
              <w:t xml:space="preserve">4.  </w:t>
            </w:r>
            <w:r w:rsidR="004F037F">
              <w:t>The role of financial institutions within the financial markets.</w:t>
            </w:r>
            <w:r w:rsidR="00E24D9E">
              <w:t xml:space="preserve"> </w:t>
            </w:r>
            <w:r w:rsidR="003F4EA7">
              <w:t>Students will comprehend the broader concepts around the role institutions play within the financial markets with respect to providing access to</w:t>
            </w:r>
            <w:r w:rsidR="007F2374">
              <w:t xml:space="preserve"> financial assets to investors. Explore the risk management function to complement intermediation role. </w:t>
            </w:r>
            <w:r w:rsidR="004F037F">
              <w:t xml:space="preserve"> </w:t>
            </w:r>
            <w:r w:rsidR="00DB0814">
              <w:t xml:space="preserve"> </w:t>
            </w:r>
          </w:p>
        </w:tc>
        <w:tc>
          <w:tcPr>
            <w:tcW w:w="4433" w:type="dxa"/>
          </w:tcPr>
          <w:p w14:paraId="735FE0DB" w14:textId="77777777" w:rsidR="000735A1" w:rsidRPr="00052A9A" w:rsidRDefault="000735A1" w:rsidP="000A1AD0">
            <w:pPr>
              <w:contextualSpacing/>
              <w:rPr>
                <w:rFonts w:ascii="Times New Roman" w:hAnsi="Times New Roman"/>
                <w:szCs w:val="24"/>
              </w:rPr>
            </w:pPr>
            <w:r>
              <w:rPr>
                <w:rFonts w:ascii="Times New Roman" w:hAnsi="Times New Roman"/>
                <w:szCs w:val="24"/>
              </w:rPr>
              <w:t>Exam</w:t>
            </w:r>
            <w:r w:rsidR="007F2374">
              <w:rPr>
                <w:rFonts w:ascii="Times New Roman" w:hAnsi="Times New Roman"/>
                <w:szCs w:val="24"/>
              </w:rPr>
              <w:t>ination</w:t>
            </w:r>
          </w:p>
        </w:tc>
      </w:tr>
      <w:tr w:rsidR="009C02A2" w:rsidRPr="00052A9A" w14:paraId="6DD30C6F" w14:textId="77777777" w:rsidTr="009C02A2">
        <w:trPr>
          <w:trHeight w:val="593"/>
          <w:jc w:val="center"/>
        </w:trPr>
        <w:tc>
          <w:tcPr>
            <w:tcW w:w="4423" w:type="dxa"/>
          </w:tcPr>
          <w:p w14:paraId="44FAA8EB" w14:textId="77777777" w:rsidR="007F2374" w:rsidRPr="003E69F8" w:rsidRDefault="007F2374" w:rsidP="004F037F">
            <w:pPr>
              <w:rPr>
                <w:rFonts w:ascii="Times New Roman" w:hAnsi="Times New Roman"/>
              </w:rPr>
            </w:pPr>
            <w:r>
              <w:rPr>
                <w:rFonts w:ascii="Times New Roman" w:hAnsi="Times New Roman"/>
              </w:rPr>
              <w:t>5</w:t>
            </w:r>
            <w:r w:rsidR="009C02A2">
              <w:rPr>
                <w:rFonts w:ascii="Times New Roman" w:hAnsi="Times New Roman"/>
              </w:rPr>
              <w:t xml:space="preserve">. </w:t>
            </w:r>
            <w:r w:rsidR="00246F81">
              <w:rPr>
                <w:rFonts w:ascii="Times New Roman" w:hAnsi="Times New Roman"/>
              </w:rPr>
              <w:t xml:space="preserve"> </w:t>
            </w:r>
            <w:r w:rsidRPr="007F2374">
              <w:rPr>
                <w:rFonts w:ascii="Times New Roman" w:hAnsi="Times New Roman"/>
              </w:rPr>
              <w:t xml:space="preserve">Comprehend the basic concepts and terms involved in using credit and borrowing responsibly. Articulate how </w:t>
            </w:r>
            <w:r w:rsidR="003E69F8">
              <w:rPr>
                <w:rFonts w:ascii="Times New Roman" w:hAnsi="Times New Roman"/>
              </w:rPr>
              <w:t>one</w:t>
            </w:r>
            <w:r w:rsidRPr="007F2374">
              <w:rPr>
                <w:rFonts w:ascii="Times New Roman" w:hAnsi="Times New Roman"/>
              </w:rPr>
              <w:t xml:space="preserve"> can control impulsive spend</w:t>
            </w:r>
            <w:r w:rsidR="00876DB6">
              <w:rPr>
                <w:rFonts w:ascii="Times New Roman" w:hAnsi="Times New Roman"/>
              </w:rPr>
              <w:t xml:space="preserve">ing and theories around </w:t>
            </w:r>
            <w:r w:rsidRPr="007F2374">
              <w:rPr>
                <w:rFonts w:ascii="Times New Roman" w:hAnsi="Times New Roman"/>
              </w:rPr>
              <w:t>the urge to spend.</w:t>
            </w:r>
            <w:r w:rsidR="00876DB6">
              <w:rPr>
                <w:rFonts w:ascii="Times New Roman" w:hAnsi="Times New Roman"/>
              </w:rPr>
              <w:t xml:space="preserve"> Can </w:t>
            </w:r>
            <w:r w:rsidR="003E69F8">
              <w:rPr>
                <w:rFonts w:ascii="Times New Roman" w:hAnsi="Times New Roman"/>
              </w:rPr>
              <w:t>our</w:t>
            </w:r>
            <w:r w:rsidR="00876DB6">
              <w:rPr>
                <w:rFonts w:ascii="Times New Roman" w:hAnsi="Times New Roman"/>
                <w:szCs w:val="24"/>
              </w:rPr>
              <w:t xml:space="preserve"> society function without credit cards?</w:t>
            </w:r>
          </w:p>
        </w:tc>
        <w:tc>
          <w:tcPr>
            <w:tcW w:w="4433" w:type="dxa"/>
          </w:tcPr>
          <w:p w14:paraId="5F2F0880" w14:textId="77777777" w:rsidR="009C02A2" w:rsidRDefault="00246F81" w:rsidP="004F037F">
            <w:pPr>
              <w:contextualSpacing/>
              <w:rPr>
                <w:rFonts w:ascii="Times New Roman" w:hAnsi="Times New Roman"/>
                <w:szCs w:val="24"/>
              </w:rPr>
            </w:pPr>
            <w:r>
              <w:rPr>
                <w:rFonts w:ascii="Times New Roman" w:hAnsi="Times New Roman"/>
                <w:szCs w:val="24"/>
              </w:rPr>
              <w:t>Mathematical calculations of interest rates on credit cards and other personal loans.</w:t>
            </w:r>
          </w:p>
          <w:p w14:paraId="2A65FB21" w14:textId="77777777" w:rsidR="003E69F8" w:rsidRDefault="003E69F8" w:rsidP="004F037F">
            <w:pPr>
              <w:contextualSpacing/>
              <w:rPr>
                <w:rFonts w:ascii="Times New Roman" w:hAnsi="Times New Roman"/>
                <w:szCs w:val="24"/>
              </w:rPr>
            </w:pPr>
            <w:r>
              <w:rPr>
                <w:rFonts w:ascii="Times New Roman" w:hAnsi="Times New Roman"/>
                <w:szCs w:val="24"/>
              </w:rPr>
              <w:t>Understanding a credit report.</w:t>
            </w:r>
          </w:p>
          <w:p w14:paraId="255FF8A8" w14:textId="77777777" w:rsidR="009C02A2" w:rsidRPr="00052A9A" w:rsidRDefault="003E69F8" w:rsidP="004F037F">
            <w:pPr>
              <w:contextualSpacing/>
              <w:rPr>
                <w:rFonts w:ascii="Times New Roman" w:hAnsi="Times New Roman"/>
                <w:szCs w:val="24"/>
              </w:rPr>
            </w:pPr>
            <w:r>
              <w:rPr>
                <w:rFonts w:ascii="Times New Roman" w:hAnsi="Times New Roman"/>
                <w:szCs w:val="24"/>
              </w:rPr>
              <w:t>Examination.</w:t>
            </w:r>
          </w:p>
        </w:tc>
      </w:tr>
      <w:tr w:rsidR="009C02A2" w:rsidRPr="00052A9A" w14:paraId="0FED46FD" w14:textId="77777777" w:rsidTr="009C02A2">
        <w:trPr>
          <w:jc w:val="center"/>
        </w:trPr>
        <w:tc>
          <w:tcPr>
            <w:tcW w:w="4423" w:type="dxa"/>
          </w:tcPr>
          <w:p w14:paraId="5491027F" w14:textId="77777777" w:rsidR="009C02A2" w:rsidRPr="00E35945" w:rsidRDefault="007E297E" w:rsidP="004F037F">
            <w:pPr>
              <w:pStyle w:val="APA"/>
              <w:spacing w:line="240" w:lineRule="auto"/>
            </w:pPr>
            <w:r>
              <w:t xml:space="preserve">6.  Identify behaviors and circumstances that can lead to financial difficulty and recognize early warning signs of credit problems. </w:t>
            </w:r>
            <w:r w:rsidR="00876DB6">
              <w:t xml:space="preserve">How well do we know ourselves? </w:t>
            </w:r>
            <w:r>
              <w:t xml:space="preserve">  </w:t>
            </w:r>
          </w:p>
        </w:tc>
        <w:tc>
          <w:tcPr>
            <w:tcW w:w="4433" w:type="dxa"/>
          </w:tcPr>
          <w:p w14:paraId="5A19ABDC" w14:textId="77777777" w:rsidR="009C02A2" w:rsidRDefault="009C02A2" w:rsidP="004F037F">
            <w:pPr>
              <w:contextualSpacing/>
              <w:rPr>
                <w:rFonts w:ascii="Times New Roman" w:hAnsi="Times New Roman"/>
                <w:szCs w:val="24"/>
              </w:rPr>
            </w:pPr>
            <w:r>
              <w:rPr>
                <w:rFonts w:ascii="Times New Roman" w:hAnsi="Times New Roman"/>
                <w:szCs w:val="24"/>
              </w:rPr>
              <w:t>Exercise on debt-to-income ratio</w:t>
            </w:r>
            <w:r w:rsidR="003E69F8">
              <w:rPr>
                <w:rFonts w:ascii="Times New Roman" w:hAnsi="Times New Roman"/>
                <w:szCs w:val="24"/>
              </w:rPr>
              <w:t xml:space="preserve"> calculation.</w:t>
            </w:r>
          </w:p>
          <w:p w14:paraId="25E2FC14" w14:textId="77777777" w:rsidR="009C02A2" w:rsidRPr="00052A9A" w:rsidRDefault="009C02A2" w:rsidP="004F037F">
            <w:pPr>
              <w:contextualSpacing/>
              <w:rPr>
                <w:rFonts w:ascii="Times New Roman" w:hAnsi="Times New Roman"/>
                <w:szCs w:val="24"/>
              </w:rPr>
            </w:pPr>
            <w:r>
              <w:rPr>
                <w:rFonts w:ascii="Times New Roman" w:hAnsi="Times New Roman"/>
                <w:szCs w:val="24"/>
              </w:rPr>
              <w:t>Exam</w:t>
            </w:r>
            <w:r w:rsidR="003E69F8">
              <w:rPr>
                <w:rFonts w:ascii="Times New Roman" w:hAnsi="Times New Roman"/>
                <w:szCs w:val="24"/>
              </w:rPr>
              <w:t>ination.</w:t>
            </w:r>
            <w:r>
              <w:rPr>
                <w:rFonts w:ascii="Times New Roman" w:hAnsi="Times New Roman"/>
                <w:szCs w:val="24"/>
              </w:rPr>
              <w:t xml:space="preserve"> </w:t>
            </w:r>
          </w:p>
        </w:tc>
      </w:tr>
    </w:tbl>
    <w:p w14:paraId="1CC90279" w14:textId="77777777" w:rsidR="00C57054" w:rsidRDefault="00C57054" w:rsidP="007C0925">
      <w:pPr>
        <w:rPr>
          <w:rFonts w:ascii="Times New Roman" w:hAnsi="Times New Roman"/>
          <w:b/>
          <w:szCs w:val="24"/>
          <w:u w:val="single"/>
        </w:rPr>
      </w:pPr>
    </w:p>
    <w:p w14:paraId="66709606" w14:textId="77777777" w:rsidR="00A55E12" w:rsidRDefault="00ED3A89" w:rsidP="007C0925">
      <w:pPr>
        <w:rPr>
          <w:rFonts w:ascii="Times New Roman" w:hAnsi="Times New Roman"/>
          <w:szCs w:val="24"/>
        </w:rPr>
      </w:pPr>
      <w:r>
        <w:rPr>
          <w:rFonts w:ascii="Times New Roman" w:hAnsi="Times New Roman"/>
          <w:b/>
          <w:szCs w:val="24"/>
          <w:u w:val="single"/>
        </w:rPr>
        <w:t xml:space="preserve">Required </w:t>
      </w:r>
      <w:r w:rsidR="00A55E12">
        <w:rPr>
          <w:rFonts w:ascii="Times New Roman" w:hAnsi="Times New Roman"/>
          <w:b/>
          <w:szCs w:val="24"/>
          <w:u w:val="single"/>
        </w:rPr>
        <w:t>Course Textbook</w:t>
      </w:r>
      <w:r w:rsidR="007C0925" w:rsidRPr="00E35945">
        <w:rPr>
          <w:rFonts w:ascii="Times New Roman" w:hAnsi="Times New Roman"/>
          <w:b/>
          <w:szCs w:val="24"/>
          <w:u w:val="single"/>
        </w:rPr>
        <w:t>:</w:t>
      </w:r>
      <w:r w:rsidR="007C0925" w:rsidRPr="00E35945">
        <w:rPr>
          <w:rFonts w:ascii="Times New Roman" w:hAnsi="Times New Roman"/>
          <w:szCs w:val="24"/>
        </w:rPr>
        <w:t xml:space="preserve">  </w:t>
      </w:r>
    </w:p>
    <w:p w14:paraId="08385B9E" w14:textId="2B820F17" w:rsidR="00A55E12" w:rsidRDefault="00A55E12" w:rsidP="007C0925">
      <w:pPr>
        <w:rPr>
          <w:rFonts w:ascii="Times New Roman" w:hAnsi="Times New Roman"/>
          <w:szCs w:val="24"/>
        </w:rPr>
      </w:pPr>
      <w:r>
        <w:rPr>
          <w:rFonts w:ascii="Times New Roman" w:hAnsi="Times New Roman"/>
          <w:szCs w:val="24"/>
        </w:rPr>
        <w:t xml:space="preserve">Personal Finance, by Jeff Madura – </w:t>
      </w:r>
      <w:r w:rsidR="00EA358B">
        <w:rPr>
          <w:rFonts w:ascii="Times New Roman" w:hAnsi="Times New Roman"/>
          <w:szCs w:val="24"/>
        </w:rPr>
        <w:t>8</w:t>
      </w:r>
      <w:r w:rsidRPr="00A55E12">
        <w:rPr>
          <w:rFonts w:ascii="Times New Roman" w:hAnsi="Times New Roman"/>
          <w:szCs w:val="24"/>
          <w:vertAlign w:val="superscript"/>
        </w:rPr>
        <w:t>th</w:t>
      </w:r>
      <w:r>
        <w:rPr>
          <w:rFonts w:ascii="Times New Roman" w:hAnsi="Times New Roman"/>
          <w:szCs w:val="24"/>
        </w:rPr>
        <w:t xml:space="preserve"> ed.  Publisher: Pearson</w:t>
      </w:r>
    </w:p>
    <w:p w14:paraId="751F8467" w14:textId="77777777" w:rsidR="00BE3D8B" w:rsidRDefault="00BE3D8B" w:rsidP="00BE3D8B">
      <w:pPr>
        <w:rPr>
          <w:rFonts w:ascii="Times New Roman" w:hAnsi="Times New Roman"/>
          <w:szCs w:val="24"/>
        </w:rPr>
      </w:pPr>
      <w:r>
        <w:rPr>
          <w:rFonts w:ascii="Times New Roman" w:hAnsi="Times New Roman"/>
          <w:szCs w:val="24"/>
        </w:rPr>
        <w:t xml:space="preserve">An </w:t>
      </w:r>
      <w:proofErr w:type="spellStart"/>
      <w:r>
        <w:rPr>
          <w:rFonts w:ascii="Times New Roman" w:hAnsi="Times New Roman"/>
          <w:szCs w:val="24"/>
        </w:rPr>
        <w:t>etext</w:t>
      </w:r>
      <w:proofErr w:type="spellEnd"/>
      <w:r>
        <w:rPr>
          <w:rFonts w:ascii="Times New Roman" w:hAnsi="Times New Roman"/>
          <w:szCs w:val="24"/>
        </w:rPr>
        <w:t xml:space="preserve"> with an access code is now available for students to purchase for $</w:t>
      </w:r>
      <w:r w:rsidR="00F813AA">
        <w:rPr>
          <w:rFonts w:ascii="Times New Roman" w:hAnsi="Times New Roman"/>
          <w:szCs w:val="24"/>
        </w:rPr>
        <w:t>10.99 per month</w:t>
      </w:r>
      <w:r>
        <w:rPr>
          <w:rFonts w:ascii="Times New Roman" w:hAnsi="Times New Roman"/>
          <w:szCs w:val="24"/>
        </w:rPr>
        <w:t xml:space="preserve"> directly from the publisher, Pearson. It provides </w:t>
      </w:r>
      <w:r w:rsidR="00F813AA">
        <w:rPr>
          <w:rFonts w:ascii="Times New Roman" w:hAnsi="Times New Roman"/>
          <w:szCs w:val="24"/>
        </w:rPr>
        <w:t>4</w:t>
      </w:r>
      <w:r w:rsidR="00250A9F">
        <w:rPr>
          <w:rFonts w:ascii="Times New Roman" w:hAnsi="Times New Roman"/>
          <w:szCs w:val="24"/>
        </w:rPr>
        <w:t>-</w:t>
      </w:r>
      <w:r w:rsidR="00F813AA">
        <w:rPr>
          <w:rFonts w:ascii="Times New Roman" w:hAnsi="Times New Roman"/>
          <w:szCs w:val="24"/>
        </w:rPr>
        <w:t>month term</w:t>
      </w:r>
      <w:r>
        <w:rPr>
          <w:rFonts w:ascii="Times New Roman" w:hAnsi="Times New Roman"/>
          <w:szCs w:val="24"/>
        </w:rPr>
        <w:t xml:space="preserve"> access. Students can purchase through the following site. </w:t>
      </w:r>
    </w:p>
    <w:p w14:paraId="5527529C" w14:textId="77777777" w:rsidR="00D638A2" w:rsidRDefault="00D638A2" w:rsidP="00D638A2">
      <w:pPr>
        <w:rPr>
          <w:rFonts w:ascii="Calibri" w:eastAsiaTheme="minorHAnsi" w:hAnsi="Calibri"/>
          <w:sz w:val="22"/>
        </w:rPr>
      </w:pPr>
      <w:hyperlink r:id="rId8" w:history="1">
        <w:r>
          <w:rPr>
            <w:rStyle w:val="Hyperlink"/>
          </w:rPr>
          <w:t>https://www.pearson.com/en-us/subject-catalog/p/personal-finance/P200000005966/9780135639535</w:t>
        </w:r>
      </w:hyperlink>
    </w:p>
    <w:p w14:paraId="609919CA" w14:textId="77777777" w:rsidR="00BE3D8B" w:rsidRDefault="00BE3D8B">
      <w:pPr>
        <w:rPr>
          <w:rFonts w:ascii="Times New Roman" w:hAnsi="Times New Roman"/>
          <w:szCs w:val="24"/>
        </w:rPr>
      </w:pPr>
    </w:p>
    <w:p w14:paraId="6C7F4288" w14:textId="77777777" w:rsidR="00BE3D8B" w:rsidRDefault="00BE3D8B">
      <w:pPr>
        <w:rPr>
          <w:rFonts w:ascii="Times New Roman" w:hAnsi="Times New Roman"/>
          <w:szCs w:val="24"/>
        </w:rPr>
      </w:pPr>
      <w:r>
        <w:rPr>
          <w:rFonts w:ascii="Times New Roman" w:hAnsi="Times New Roman"/>
          <w:szCs w:val="24"/>
        </w:rPr>
        <w:t>Alternatively</w:t>
      </w:r>
      <w:r w:rsidR="00E54BEB">
        <w:rPr>
          <w:rFonts w:ascii="Times New Roman" w:hAnsi="Times New Roman"/>
          <w:szCs w:val="24"/>
        </w:rPr>
        <w:t>,</w:t>
      </w:r>
      <w:r>
        <w:rPr>
          <w:rFonts w:ascii="Times New Roman" w:hAnsi="Times New Roman"/>
          <w:szCs w:val="24"/>
        </w:rPr>
        <w:t xml:space="preserve"> students can purchase the physical textbook from the bookstore or on-line.</w:t>
      </w:r>
    </w:p>
    <w:p w14:paraId="692847AD" w14:textId="77777777" w:rsidR="00CB216F" w:rsidRDefault="00A55E12">
      <w:pPr>
        <w:rPr>
          <w:rFonts w:ascii="Times New Roman" w:hAnsi="Times New Roman"/>
          <w:szCs w:val="24"/>
        </w:rPr>
      </w:pPr>
      <w:r>
        <w:rPr>
          <w:rFonts w:ascii="Times New Roman" w:hAnsi="Times New Roman"/>
          <w:szCs w:val="24"/>
        </w:rPr>
        <w:lastRenderedPageBreak/>
        <w:t xml:space="preserve">The textbook will be complemented by supplemental materials that will </w:t>
      </w:r>
      <w:r w:rsidR="00C056B8">
        <w:rPr>
          <w:rFonts w:ascii="Times New Roman" w:hAnsi="Times New Roman"/>
          <w:szCs w:val="24"/>
        </w:rPr>
        <w:t xml:space="preserve">be </w:t>
      </w:r>
      <w:r>
        <w:rPr>
          <w:rFonts w:ascii="Times New Roman" w:hAnsi="Times New Roman"/>
          <w:szCs w:val="24"/>
        </w:rPr>
        <w:t xml:space="preserve">posted on </w:t>
      </w:r>
      <w:proofErr w:type="spellStart"/>
      <w:r>
        <w:rPr>
          <w:rFonts w:ascii="Times New Roman" w:hAnsi="Times New Roman"/>
          <w:szCs w:val="24"/>
        </w:rPr>
        <w:t>UBLearns</w:t>
      </w:r>
      <w:proofErr w:type="spellEnd"/>
      <w:r>
        <w:rPr>
          <w:rFonts w:ascii="Times New Roman" w:hAnsi="Times New Roman"/>
          <w:szCs w:val="24"/>
        </w:rPr>
        <w:t>.  These will include practice exercises, articles of interest, and scenarios and situations to promote critical thinking.  It will be</w:t>
      </w:r>
      <w:r w:rsidR="007C0925" w:rsidRPr="00E35945">
        <w:rPr>
          <w:rFonts w:ascii="Times New Roman" w:hAnsi="Times New Roman"/>
          <w:szCs w:val="24"/>
        </w:rPr>
        <w:t xml:space="preserve"> important that students have </w:t>
      </w:r>
      <w:r w:rsidR="00676A50">
        <w:rPr>
          <w:rFonts w:ascii="Times New Roman" w:hAnsi="Times New Roman"/>
          <w:szCs w:val="24"/>
        </w:rPr>
        <w:t xml:space="preserve">access to materials in class. </w:t>
      </w:r>
    </w:p>
    <w:p w14:paraId="4952A3D2" w14:textId="77777777" w:rsidR="007C0925" w:rsidRDefault="00676A50">
      <w:pPr>
        <w:rPr>
          <w:rFonts w:ascii="Times New Roman" w:hAnsi="Times New Roman"/>
          <w:szCs w:val="24"/>
        </w:rPr>
      </w:pPr>
      <w:r>
        <w:rPr>
          <w:rFonts w:ascii="Times New Roman" w:hAnsi="Times New Roman"/>
          <w:szCs w:val="24"/>
        </w:rPr>
        <w:t xml:space="preserve"> </w:t>
      </w:r>
    </w:p>
    <w:p w14:paraId="02637F51" w14:textId="77777777" w:rsidR="00CB216F" w:rsidRPr="00D6488D" w:rsidRDefault="00CB216F" w:rsidP="00CB216F">
      <w:pPr>
        <w:spacing w:after="160"/>
        <w:rPr>
          <w:rFonts w:ascii="Times New Roman" w:eastAsia="Calibri" w:hAnsi="Times New Roman"/>
          <w:color w:val="FF0000"/>
          <w:szCs w:val="24"/>
        </w:rPr>
      </w:pPr>
      <w:r w:rsidRPr="00CB216F">
        <w:rPr>
          <w:rFonts w:ascii="Times New Roman" w:eastAsia="Calibri" w:hAnsi="Times New Roman"/>
          <w:b/>
          <w:szCs w:val="24"/>
          <w:u w:val="single"/>
        </w:rPr>
        <w:t>Course Delivery:</w:t>
      </w:r>
      <w:r w:rsidRPr="00CB216F">
        <w:rPr>
          <w:rFonts w:ascii="Times New Roman" w:eastAsia="Calibri" w:hAnsi="Times New Roman"/>
          <w:szCs w:val="24"/>
        </w:rPr>
        <w:t xml:space="preserve">  </w:t>
      </w:r>
      <w:r w:rsidR="00F813AA">
        <w:rPr>
          <w:rFonts w:ascii="Times New Roman" w:hAnsi="Times New Roman"/>
          <w:szCs w:val="24"/>
        </w:rPr>
        <w:t>S</w:t>
      </w:r>
      <w:r w:rsidRPr="00CB216F">
        <w:rPr>
          <w:rFonts w:ascii="Times New Roman" w:hAnsi="Times New Roman"/>
          <w:szCs w:val="24"/>
        </w:rPr>
        <w:t xml:space="preserve">tudents </w:t>
      </w:r>
      <w:r w:rsidR="00F813AA">
        <w:rPr>
          <w:rFonts w:ascii="Times New Roman" w:hAnsi="Times New Roman"/>
          <w:szCs w:val="24"/>
        </w:rPr>
        <w:t xml:space="preserve">must </w:t>
      </w:r>
      <w:r w:rsidRPr="00CB216F">
        <w:rPr>
          <w:rFonts w:ascii="Times New Roman" w:hAnsi="Times New Roman"/>
          <w:szCs w:val="24"/>
        </w:rPr>
        <w:t xml:space="preserve">make every attempt to attend the lectures. </w:t>
      </w:r>
      <w:r w:rsidR="00250A9F">
        <w:rPr>
          <w:rFonts w:ascii="Times New Roman" w:hAnsi="Times New Roman"/>
          <w:szCs w:val="24"/>
        </w:rPr>
        <w:t xml:space="preserve">Attendance will be taken. </w:t>
      </w:r>
      <w:r w:rsidRPr="00CB216F">
        <w:rPr>
          <w:rFonts w:ascii="Times New Roman" w:eastAsia="Calibri" w:hAnsi="Times New Roman"/>
          <w:szCs w:val="24"/>
        </w:rPr>
        <w:t>Substantial amount of material is covered in each class which is useful particularly during exams. Many of the examination problems and questions are based on material covered in class</w:t>
      </w:r>
      <w:r w:rsidRPr="00D6488D">
        <w:rPr>
          <w:rFonts w:ascii="Times New Roman" w:eastAsia="Calibri" w:hAnsi="Times New Roman"/>
          <w:color w:val="FF0000"/>
          <w:szCs w:val="24"/>
        </w:rPr>
        <w:t xml:space="preserve">.  </w:t>
      </w:r>
    </w:p>
    <w:p w14:paraId="3E17F99A" w14:textId="77777777" w:rsidR="00ED3A89" w:rsidRPr="00ED3A89" w:rsidRDefault="008422E5" w:rsidP="00ED3A89">
      <w:pPr>
        <w:spacing w:after="160" w:line="259" w:lineRule="auto"/>
        <w:rPr>
          <w:rFonts w:ascii="Times New Roman" w:eastAsia="Times New Roman" w:hAnsi="Times New Roman"/>
          <w:szCs w:val="24"/>
        </w:rPr>
      </w:pPr>
      <w:r w:rsidRPr="00ED3A89">
        <w:rPr>
          <w:rFonts w:ascii="Times New Roman" w:eastAsia="Times New Roman" w:hAnsi="Times New Roman"/>
          <w:b/>
          <w:szCs w:val="24"/>
          <w:u w:val="single"/>
        </w:rPr>
        <w:t>PowerPoint</w:t>
      </w:r>
      <w:r w:rsidR="00ED3A89" w:rsidRPr="00ED3A89">
        <w:rPr>
          <w:rFonts w:ascii="Times New Roman" w:eastAsia="Times New Roman" w:hAnsi="Times New Roman"/>
          <w:b/>
          <w:szCs w:val="24"/>
          <w:u w:val="single"/>
        </w:rPr>
        <w:t xml:space="preserve"> Slides:</w:t>
      </w:r>
      <w:r w:rsidR="00ED3A89" w:rsidRPr="00ED3A89">
        <w:rPr>
          <w:rFonts w:ascii="Times New Roman" w:eastAsia="Times New Roman" w:hAnsi="Times New Roman"/>
          <w:szCs w:val="24"/>
        </w:rPr>
        <w:t xml:space="preserve"> </w:t>
      </w:r>
      <w:r w:rsidRPr="00ED3A89">
        <w:rPr>
          <w:rFonts w:ascii="Times New Roman" w:eastAsia="Times New Roman" w:hAnsi="Times New Roman"/>
          <w:szCs w:val="24"/>
        </w:rPr>
        <w:t>PowerPoint</w:t>
      </w:r>
      <w:r w:rsidR="00ED3A89" w:rsidRPr="00ED3A89">
        <w:rPr>
          <w:rFonts w:ascii="Times New Roman" w:eastAsia="Times New Roman" w:hAnsi="Times New Roman"/>
          <w:szCs w:val="24"/>
        </w:rPr>
        <w:t xml:space="preserve"> slides for each chapter covered are posted on </w:t>
      </w:r>
      <w:r w:rsidR="00F813AA">
        <w:rPr>
          <w:rFonts w:ascii="Times New Roman" w:eastAsia="Times New Roman" w:hAnsi="Times New Roman"/>
          <w:szCs w:val="24"/>
        </w:rPr>
        <w:t>Brightspace</w:t>
      </w:r>
      <w:r w:rsidR="00ED3A89" w:rsidRPr="00ED3A89">
        <w:rPr>
          <w:rFonts w:ascii="Times New Roman" w:eastAsia="Times New Roman" w:hAnsi="Times New Roman"/>
          <w:szCs w:val="24"/>
        </w:rPr>
        <w:t>.  Solutions to all problems will be posted throughout the semester after the chapters are covered.</w:t>
      </w:r>
    </w:p>
    <w:p w14:paraId="38CF651C" w14:textId="77777777" w:rsidR="00C57054" w:rsidRDefault="00ED3A89" w:rsidP="00ED3A89">
      <w:pPr>
        <w:rPr>
          <w:rFonts w:ascii="Times New Roman" w:hAnsi="Times New Roman"/>
        </w:rPr>
      </w:pPr>
      <w:r w:rsidRPr="00ED3A89">
        <w:rPr>
          <w:rFonts w:ascii="Times New Roman" w:hAnsi="Times New Roman"/>
          <w:b/>
          <w:u w:val="single"/>
        </w:rPr>
        <w:t>Reading Assignments:</w:t>
      </w:r>
      <w:r w:rsidRPr="00ED3A89">
        <w:rPr>
          <w:rFonts w:ascii="Times New Roman" w:hAnsi="Times New Roman"/>
          <w:b/>
        </w:rPr>
        <w:t xml:space="preserve">  </w:t>
      </w:r>
      <w:r w:rsidRPr="00ED3A89">
        <w:rPr>
          <w:rFonts w:ascii="Times New Roman" w:hAnsi="Times New Roman"/>
        </w:rPr>
        <w:t>Reading materials will be assigned for each class as shown under Academic Content</w:t>
      </w:r>
      <w:r w:rsidR="00F813AA">
        <w:rPr>
          <w:rFonts w:ascii="Times New Roman" w:hAnsi="Times New Roman"/>
        </w:rPr>
        <w:t xml:space="preserve"> in this syllabus</w:t>
      </w:r>
      <w:r w:rsidRPr="00ED3A89">
        <w:rPr>
          <w:rFonts w:ascii="Times New Roman" w:hAnsi="Times New Roman"/>
        </w:rPr>
        <w:t>. In lectures we will briefly review and discuss key points from the chapters and work on questions and problems.  Students are expected to review the chapters covered ahead of time and have worked on the questions and problems assigned.  Practice problems will not be collected.</w:t>
      </w:r>
    </w:p>
    <w:p w14:paraId="0766BDB0" w14:textId="77777777" w:rsidR="00ED3A89" w:rsidRDefault="00ED3A89" w:rsidP="00ED3A89">
      <w:pPr>
        <w:rPr>
          <w:rFonts w:ascii="Times New Roman" w:hAnsi="Times New Roman"/>
        </w:rPr>
      </w:pPr>
      <w:r w:rsidRPr="00ED3A89">
        <w:rPr>
          <w:rFonts w:ascii="Times New Roman" w:hAnsi="Times New Roman"/>
        </w:rPr>
        <w:t xml:space="preserve"> </w:t>
      </w:r>
    </w:p>
    <w:p w14:paraId="0B87CC9A" w14:textId="77777777" w:rsidR="00C57054" w:rsidRPr="00ED3A89" w:rsidRDefault="00C57054" w:rsidP="00ED3A89">
      <w:pPr>
        <w:rPr>
          <w:rFonts w:ascii="Times New Roman" w:hAnsi="Times New Roman"/>
          <w:b/>
          <w:u w:val="single"/>
        </w:rPr>
      </w:pPr>
      <w:r w:rsidRPr="00676A50">
        <w:rPr>
          <w:rFonts w:ascii="Times New Roman" w:hAnsi="Times New Roman"/>
          <w:b/>
          <w:szCs w:val="24"/>
          <w:u w:val="single"/>
        </w:rPr>
        <w:t>Attendance:</w:t>
      </w:r>
      <w:r w:rsidRPr="00E35945">
        <w:rPr>
          <w:rFonts w:ascii="Times New Roman" w:hAnsi="Times New Roman"/>
          <w:szCs w:val="24"/>
        </w:rPr>
        <w:t xml:space="preserve">  Students are required to attend all classes</w:t>
      </w:r>
      <w:r w:rsidR="00F813AA">
        <w:rPr>
          <w:rFonts w:ascii="Times New Roman" w:hAnsi="Times New Roman"/>
          <w:szCs w:val="24"/>
        </w:rPr>
        <w:t xml:space="preserve"> with classes being only once a week</w:t>
      </w:r>
      <w:r w:rsidRPr="00E35945">
        <w:rPr>
          <w:rFonts w:ascii="Times New Roman" w:hAnsi="Times New Roman"/>
          <w:szCs w:val="24"/>
        </w:rPr>
        <w:t xml:space="preserve">. Substantial amount of material is covered in each class which is useful particularly during </w:t>
      </w:r>
      <w:r>
        <w:rPr>
          <w:rFonts w:ascii="Times New Roman" w:hAnsi="Times New Roman"/>
          <w:szCs w:val="24"/>
        </w:rPr>
        <w:t xml:space="preserve">exams. Many of the examination </w:t>
      </w:r>
      <w:r w:rsidRPr="00E35945">
        <w:rPr>
          <w:rFonts w:ascii="Times New Roman" w:hAnsi="Times New Roman"/>
          <w:szCs w:val="24"/>
        </w:rPr>
        <w:t xml:space="preserve">questions and exercises are based on material covered in class.  </w:t>
      </w:r>
    </w:p>
    <w:p w14:paraId="73C0E43E" w14:textId="77777777" w:rsidR="00ED3A89" w:rsidRDefault="00ED3A89" w:rsidP="002666E0">
      <w:pPr>
        <w:rPr>
          <w:rFonts w:ascii="Times New Roman" w:hAnsi="Times New Roman"/>
          <w:b/>
          <w:szCs w:val="24"/>
          <w:u w:val="single"/>
        </w:rPr>
      </w:pPr>
    </w:p>
    <w:p w14:paraId="4A01167C" w14:textId="77777777" w:rsidR="00D2430E" w:rsidRDefault="00D2430E" w:rsidP="002666E0">
      <w:pPr>
        <w:rPr>
          <w:rFonts w:ascii="Times New Roman" w:hAnsi="Times New Roman"/>
          <w:b/>
          <w:szCs w:val="24"/>
          <w:u w:val="single"/>
        </w:rPr>
      </w:pPr>
      <w:r>
        <w:rPr>
          <w:rFonts w:ascii="Times New Roman" w:hAnsi="Times New Roman"/>
          <w:b/>
          <w:szCs w:val="24"/>
          <w:u w:val="single"/>
        </w:rPr>
        <w:t>Professional Speakers:</w:t>
      </w:r>
    </w:p>
    <w:p w14:paraId="26C8658B" w14:textId="77777777" w:rsidR="00D2430E" w:rsidRDefault="00D2430E" w:rsidP="002666E0">
      <w:pPr>
        <w:rPr>
          <w:rFonts w:ascii="Times New Roman" w:hAnsi="Times New Roman"/>
          <w:szCs w:val="24"/>
        </w:rPr>
      </w:pPr>
      <w:r w:rsidRPr="00D2430E">
        <w:rPr>
          <w:rFonts w:ascii="Times New Roman" w:hAnsi="Times New Roman"/>
          <w:szCs w:val="24"/>
        </w:rPr>
        <w:t xml:space="preserve">We plan to have two </w:t>
      </w:r>
      <w:r>
        <w:rPr>
          <w:rFonts w:ascii="Times New Roman" w:hAnsi="Times New Roman"/>
          <w:szCs w:val="24"/>
        </w:rPr>
        <w:t>speakers</w:t>
      </w:r>
      <w:r w:rsidRPr="00D2430E">
        <w:rPr>
          <w:rFonts w:ascii="Times New Roman" w:hAnsi="Times New Roman"/>
          <w:szCs w:val="24"/>
        </w:rPr>
        <w:t xml:space="preserve"> </w:t>
      </w:r>
      <w:r>
        <w:rPr>
          <w:rFonts w:ascii="Times New Roman" w:hAnsi="Times New Roman"/>
          <w:szCs w:val="24"/>
        </w:rPr>
        <w:t xml:space="preserve">experts in their professions </w:t>
      </w:r>
      <w:r w:rsidRPr="00D2430E">
        <w:rPr>
          <w:rFonts w:ascii="Times New Roman" w:hAnsi="Times New Roman"/>
          <w:szCs w:val="24"/>
        </w:rPr>
        <w:t>from outside</w:t>
      </w:r>
      <w:r>
        <w:rPr>
          <w:rFonts w:ascii="Times New Roman" w:hAnsi="Times New Roman"/>
          <w:szCs w:val="24"/>
        </w:rPr>
        <w:t xml:space="preserve"> to come in class. </w:t>
      </w:r>
    </w:p>
    <w:p w14:paraId="70EC5ECF" w14:textId="77777777" w:rsidR="00D2430E" w:rsidRPr="00D2430E" w:rsidRDefault="00D2430E" w:rsidP="002666E0">
      <w:pPr>
        <w:rPr>
          <w:rFonts w:ascii="Times New Roman" w:hAnsi="Times New Roman"/>
          <w:szCs w:val="24"/>
        </w:rPr>
      </w:pPr>
    </w:p>
    <w:p w14:paraId="36FE18D2" w14:textId="77777777" w:rsidR="002666E0" w:rsidRPr="00E35945" w:rsidRDefault="007C0925" w:rsidP="002666E0">
      <w:pPr>
        <w:rPr>
          <w:rFonts w:ascii="Times New Roman" w:hAnsi="Times New Roman"/>
          <w:szCs w:val="24"/>
        </w:rPr>
      </w:pPr>
      <w:r w:rsidRPr="00E35945">
        <w:rPr>
          <w:rFonts w:ascii="Times New Roman" w:hAnsi="Times New Roman"/>
          <w:b/>
          <w:szCs w:val="24"/>
          <w:u w:val="single"/>
        </w:rPr>
        <w:t>Grading</w:t>
      </w:r>
      <w:r w:rsidR="00160F41">
        <w:rPr>
          <w:rFonts w:ascii="Times New Roman" w:hAnsi="Times New Roman"/>
          <w:b/>
          <w:szCs w:val="24"/>
          <w:u w:val="single"/>
        </w:rPr>
        <w:t xml:space="preserve"> </w:t>
      </w:r>
      <w:r w:rsidR="002666E0">
        <w:rPr>
          <w:rFonts w:ascii="Times New Roman" w:hAnsi="Times New Roman"/>
          <w:b/>
          <w:szCs w:val="24"/>
          <w:u w:val="single"/>
        </w:rPr>
        <w:t xml:space="preserve">policy </w:t>
      </w:r>
      <w:r w:rsidR="00160F41">
        <w:rPr>
          <w:rFonts w:ascii="Times New Roman" w:hAnsi="Times New Roman"/>
          <w:b/>
          <w:szCs w:val="24"/>
          <w:u w:val="single"/>
        </w:rPr>
        <w:t>and weights:</w:t>
      </w:r>
      <w:r w:rsidRPr="00E35945">
        <w:rPr>
          <w:rFonts w:ascii="Times New Roman" w:hAnsi="Times New Roman"/>
          <w:b/>
          <w:szCs w:val="24"/>
        </w:rPr>
        <w:cr/>
      </w:r>
      <w:r w:rsidR="00A01F69" w:rsidRPr="00A01F69">
        <w:rPr>
          <w:rFonts w:ascii="Times New Roman" w:hAnsi="Times New Roman"/>
          <w:szCs w:val="24"/>
        </w:rPr>
        <w:t xml:space="preserve">Practice problems </w:t>
      </w:r>
      <w:r w:rsidR="002666E0">
        <w:rPr>
          <w:rFonts w:ascii="Times New Roman" w:hAnsi="Times New Roman"/>
          <w:szCs w:val="24"/>
        </w:rPr>
        <w:t xml:space="preserve">and examinations </w:t>
      </w:r>
      <w:r w:rsidR="00676A50">
        <w:rPr>
          <w:rFonts w:ascii="Times New Roman" w:hAnsi="Times New Roman"/>
          <w:szCs w:val="24"/>
        </w:rPr>
        <w:t>will test</w:t>
      </w:r>
      <w:r w:rsidR="00BA5207">
        <w:rPr>
          <w:rFonts w:ascii="Times New Roman" w:hAnsi="Times New Roman"/>
          <w:szCs w:val="24"/>
        </w:rPr>
        <w:t xml:space="preserve"> </w:t>
      </w:r>
      <w:r w:rsidR="00A01F69">
        <w:rPr>
          <w:rFonts w:ascii="Times New Roman" w:hAnsi="Times New Roman"/>
          <w:szCs w:val="24"/>
        </w:rPr>
        <w:t xml:space="preserve">understanding of </w:t>
      </w:r>
      <w:r w:rsidR="00A01F69" w:rsidRPr="00A01F69">
        <w:rPr>
          <w:rFonts w:ascii="Times New Roman" w:hAnsi="Times New Roman"/>
          <w:szCs w:val="24"/>
        </w:rPr>
        <w:t>theory and concepts learned at the core of each topic</w:t>
      </w:r>
      <w:r w:rsidR="00ED3A89">
        <w:rPr>
          <w:rFonts w:ascii="Times New Roman" w:hAnsi="Times New Roman"/>
          <w:szCs w:val="24"/>
        </w:rPr>
        <w:t>. The examinations</w:t>
      </w:r>
      <w:r w:rsidR="002666E0" w:rsidRPr="00E35945">
        <w:rPr>
          <w:rFonts w:ascii="Times New Roman" w:hAnsi="Times New Roman"/>
          <w:szCs w:val="24"/>
        </w:rPr>
        <w:t xml:space="preserve"> will include a combination of multiple</w:t>
      </w:r>
      <w:r w:rsidR="00E54BEB">
        <w:rPr>
          <w:rFonts w:ascii="Times New Roman" w:hAnsi="Times New Roman"/>
          <w:szCs w:val="24"/>
        </w:rPr>
        <w:t>-</w:t>
      </w:r>
      <w:r w:rsidR="002666E0" w:rsidRPr="00E35945">
        <w:rPr>
          <w:rFonts w:ascii="Times New Roman" w:hAnsi="Times New Roman"/>
          <w:szCs w:val="24"/>
        </w:rPr>
        <w:t xml:space="preserve">choice questions and </w:t>
      </w:r>
      <w:r w:rsidR="00ED3A89">
        <w:rPr>
          <w:rFonts w:ascii="Times New Roman" w:hAnsi="Times New Roman"/>
          <w:szCs w:val="24"/>
        </w:rPr>
        <w:t xml:space="preserve">some </w:t>
      </w:r>
      <w:r w:rsidR="002666E0" w:rsidRPr="00E35945">
        <w:rPr>
          <w:rFonts w:ascii="Times New Roman" w:hAnsi="Times New Roman"/>
          <w:szCs w:val="24"/>
        </w:rPr>
        <w:t>quantitative exercises.</w:t>
      </w:r>
      <w:r w:rsidR="002666E0">
        <w:rPr>
          <w:rFonts w:ascii="Times New Roman" w:hAnsi="Times New Roman"/>
          <w:szCs w:val="24"/>
        </w:rPr>
        <w:t xml:space="preserve">  Final examination will be held during final exam date scheduled by the university.</w:t>
      </w:r>
    </w:p>
    <w:p w14:paraId="4D0B003D" w14:textId="77777777" w:rsidR="00A01F69" w:rsidRDefault="00A01F69" w:rsidP="007C0925">
      <w:pPr>
        <w:rPr>
          <w:rFonts w:ascii="Times New Roman" w:hAnsi="Times New Roman"/>
          <w:szCs w:val="24"/>
        </w:rPr>
      </w:pPr>
    </w:p>
    <w:p w14:paraId="3A14F6BB" w14:textId="77777777" w:rsidR="002666E0" w:rsidRPr="002666E0" w:rsidRDefault="002666E0" w:rsidP="007C0925">
      <w:pPr>
        <w:rPr>
          <w:rFonts w:ascii="Times New Roman" w:hAnsi="Times New Roman"/>
          <w:b/>
          <w:szCs w:val="24"/>
        </w:rPr>
      </w:pPr>
      <w:r w:rsidRPr="002666E0">
        <w:rPr>
          <w:rFonts w:ascii="Times New Roman" w:hAnsi="Times New Roman"/>
          <w:b/>
          <w:szCs w:val="24"/>
        </w:rPr>
        <w:t>The final grade will be based on with weights assigned as follows:</w:t>
      </w:r>
    </w:p>
    <w:p w14:paraId="514A4437" w14:textId="77777777" w:rsidR="007C0925" w:rsidRPr="00E35945" w:rsidRDefault="00676A50" w:rsidP="007C0925">
      <w:pPr>
        <w:rPr>
          <w:rFonts w:ascii="Times New Roman" w:hAnsi="Times New Roman"/>
          <w:szCs w:val="24"/>
        </w:rPr>
      </w:pPr>
      <w:r>
        <w:rPr>
          <w:rFonts w:ascii="Times New Roman" w:hAnsi="Times New Roman"/>
          <w:szCs w:val="24"/>
        </w:rPr>
        <w:t>Exam # 1 – 3</w:t>
      </w:r>
      <w:r w:rsidR="002666E0">
        <w:rPr>
          <w:rFonts w:ascii="Times New Roman" w:hAnsi="Times New Roman"/>
          <w:szCs w:val="24"/>
        </w:rPr>
        <w:t>5</w:t>
      </w:r>
      <w:r>
        <w:rPr>
          <w:rFonts w:ascii="Times New Roman" w:hAnsi="Times New Roman"/>
          <w:szCs w:val="24"/>
        </w:rPr>
        <w:t>%</w:t>
      </w:r>
      <w:r>
        <w:rPr>
          <w:rFonts w:ascii="Times New Roman" w:hAnsi="Times New Roman"/>
          <w:szCs w:val="24"/>
        </w:rPr>
        <w:cr/>
        <w:t>Exam # 2 – 30%</w:t>
      </w:r>
      <w:r>
        <w:rPr>
          <w:rFonts w:ascii="Times New Roman" w:hAnsi="Times New Roman"/>
          <w:szCs w:val="24"/>
        </w:rPr>
        <w:cr/>
        <w:t>Final Exam – 35</w:t>
      </w:r>
      <w:r w:rsidR="007C0925" w:rsidRPr="00E35945">
        <w:rPr>
          <w:rFonts w:ascii="Times New Roman" w:hAnsi="Times New Roman"/>
          <w:szCs w:val="24"/>
        </w:rPr>
        <w:t>%</w:t>
      </w:r>
      <w:r w:rsidR="007C0925" w:rsidRPr="00E35945">
        <w:rPr>
          <w:rFonts w:ascii="Times New Roman" w:hAnsi="Times New Roman"/>
          <w:szCs w:val="24"/>
        </w:rPr>
        <w:cr/>
      </w:r>
      <w:r w:rsidR="00ED3A89" w:rsidRPr="00A15D26">
        <w:rPr>
          <w:rFonts w:ascii="Times New Roman" w:hAnsi="Times New Roman"/>
        </w:rPr>
        <w:t>The exams are non-cumulative and will include a combination of multiple</w:t>
      </w:r>
      <w:r w:rsidR="0011101C">
        <w:rPr>
          <w:rFonts w:ascii="Times New Roman" w:hAnsi="Times New Roman"/>
        </w:rPr>
        <w:t>-</w:t>
      </w:r>
      <w:r w:rsidR="00ED3A89" w:rsidRPr="00A15D26">
        <w:rPr>
          <w:rFonts w:ascii="Times New Roman" w:hAnsi="Times New Roman"/>
        </w:rPr>
        <w:t>choice questions and quantitative problems.</w:t>
      </w:r>
    </w:p>
    <w:p w14:paraId="2927DB7B" w14:textId="77777777" w:rsidR="007C0925" w:rsidRDefault="007C0925" w:rsidP="007C0925">
      <w:pPr>
        <w:rPr>
          <w:rFonts w:ascii="Times New Roman" w:hAnsi="Times New Roman"/>
          <w:szCs w:val="24"/>
        </w:rPr>
      </w:pPr>
      <w:r w:rsidRPr="00E35945">
        <w:rPr>
          <w:rFonts w:ascii="Times New Roman" w:hAnsi="Times New Roman"/>
          <w:szCs w:val="24"/>
        </w:rPr>
        <w:t>Grading Scale is based on total points</w:t>
      </w:r>
      <w:r w:rsidR="00A01F69">
        <w:rPr>
          <w:rFonts w:ascii="Times New Roman" w:hAnsi="Times New Roman"/>
          <w:szCs w:val="24"/>
        </w:rPr>
        <w:t xml:space="preserve"> earned</w:t>
      </w:r>
      <w:r w:rsidRPr="00E35945">
        <w:rPr>
          <w:rFonts w:ascii="Times New Roman" w:hAnsi="Times New Roman"/>
          <w:szCs w:val="24"/>
        </w:rPr>
        <w:t xml:space="preserve"> (weighted) for the 3 ex</w:t>
      </w:r>
      <w:r w:rsidR="00A01F69">
        <w:rPr>
          <w:rFonts w:ascii="Times New Roman" w:hAnsi="Times New Roman"/>
          <w:szCs w:val="24"/>
        </w:rPr>
        <w:t>a</w:t>
      </w:r>
      <w:r w:rsidR="00676A50">
        <w:rPr>
          <w:rFonts w:ascii="Times New Roman" w:hAnsi="Times New Roman"/>
          <w:szCs w:val="24"/>
        </w:rPr>
        <w:t>minations</w:t>
      </w:r>
      <w:r w:rsidRPr="00E35945">
        <w:rPr>
          <w:rFonts w:ascii="Times New Roman" w:hAnsi="Times New Roman"/>
          <w:szCs w:val="24"/>
        </w:rPr>
        <w:t>:</w:t>
      </w:r>
    </w:p>
    <w:p w14:paraId="791BCDEE" w14:textId="77777777" w:rsidR="00ED3A89" w:rsidRDefault="00ED3A89" w:rsidP="007C0925">
      <w:pPr>
        <w:rPr>
          <w:rFonts w:ascii="Times New Roman" w:hAnsi="Times New Roman"/>
          <w:szCs w:val="24"/>
        </w:rPr>
      </w:pPr>
    </w:p>
    <w:p w14:paraId="3AB811E8" w14:textId="77777777" w:rsidR="00ED3A89" w:rsidRPr="00ED3A89" w:rsidRDefault="00ED3A89" w:rsidP="00ED3A89">
      <w:pPr>
        <w:rPr>
          <w:rFonts w:ascii="Times New Roman" w:eastAsia="Times New Roman" w:hAnsi="Times New Roman"/>
          <w:color w:val="000000"/>
          <w:szCs w:val="24"/>
          <w:lang w:eastAsia="zh-CN"/>
        </w:rPr>
      </w:pPr>
      <w:r w:rsidRPr="00ED3A89">
        <w:rPr>
          <w:rFonts w:ascii="Times New Roman" w:eastAsia="Times New Roman" w:hAnsi="Times New Roman"/>
          <w:b/>
          <w:color w:val="000000"/>
          <w:szCs w:val="24"/>
          <w:lang w:eastAsia="zh-CN"/>
        </w:rPr>
        <w:t>Final Grades</w:t>
      </w:r>
      <w:r w:rsidRPr="00ED3A89">
        <w:rPr>
          <w:rFonts w:ascii="Times New Roman" w:eastAsia="Times New Roman" w:hAnsi="Times New Roman"/>
          <w:color w:val="000000"/>
          <w:szCs w:val="24"/>
          <w:lang w:eastAsia="zh-C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1896"/>
        <w:gridCol w:w="1896"/>
      </w:tblGrid>
      <w:tr w:rsidR="00ED3A89" w:rsidRPr="007971A9" w14:paraId="44F41071" w14:textId="77777777" w:rsidTr="007971A9">
        <w:trPr>
          <w:trHeight w:val="276"/>
        </w:trPr>
        <w:tc>
          <w:tcPr>
            <w:tcW w:w="1536" w:type="dxa"/>
          </w:tcPr>
          <w:p w14:paraId="4293C13B"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Grade</w:t>
            </w:r>
          </w:p>
        </w:tc>
        <w:tc>
          <w:tcPr>
            <w:tcW w:w="1896" w:type="dxa"/>
          </w:tcPr>
          <w:p w14:paraId="3968C701"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Quality Points</w:t>
            </w:r>
          </w:p>
        </w:tc>
        <w:tc>
          <w:tcPr>
            <w:tcW w:w="1896" w:type="dxa"/>
          </w:tcPr>
          <w:p w14:paraId="03A751A6"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Percentage</w:t>
            </w:r>
          </w:p>
        </w:tc>
      </w:tr>
      <w:tr w:rsidR="00ED3A89" w:rsidRPr="007971A9" w14:paraId="3E293E19" w14:textId="77777777" w:rsidTr="007971A9">
        <w:trPr>
          <w:trHeight w:val="276"/>
        </w:trPr>
        <w:tc>
          <w:tcPr>
            <w:tcW w:w="1536" w:type="dxa"/>
          </w:tcPr>
          <w:p w14:paraId="62278F4C"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A</w:t>
            </w:r>
          </w:p>
        </w:tc>
        <w:tc>
          <w:tcPr>
            <w:tcW w:w="1896" w:type="dxa"/>
          </w:tcPr>
          <w:p w14:paraId="22B1450E"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4.0</w:t>
            </w:r>
          </w:p>
        </w:tc>
        <w:tc>
          <w:tcPr>
            <w:tcW w:w="1896" w:type="dxa"/>
          </w:tcPr>
          <w:p w14:paraId="05B2F9E3"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93.0% -100.00%</w:t>
            </w:r>
          </w:p>
        </w:tc>
      </w:tr>
      <w:tr w:rsidR="00ED3A89" w:rsidRPr="007971A9" w14:paraId="0D879E08" w14:textId="77777777" w:rsidTr="007971A9">
        <w:trPr>
          <w:trHeight w:val="276"/>
        </w:trPr>
        <w:tc>
          <w:tcPr>
            <w:tcW w:w="1536" w:type="dxa"/>
          </w:tcPr>
          <w:p w14:paraId="4F402D9B"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A-</w:t>
            </w:r>
          </w:p>
        </w:tc>
        <w:tc>
          <w:tcPr>
            <w:tcW w:w="1896" w:type="dxa"/>
          </w:tcPr>
          <w:p w14:paraId="6C227C0E"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3.67</w:t>
            </w:r>
          </w:p>
        </w:tc>
        <w:tc>
          <w:tcPr>
            <w:tcW w:w="1896" w:type="dxa"/>
          </w:tcPr>
          <w:p w14:paraId="01FE22BF"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90.0% - 92.9%</w:t>
            </w:r>
          </w:p>
        </w:tc>
      </w:tr>
      <w:tr w:rsidR="00ED3A89" w:rsidRPr="007971A9" w14:paraId="22CFC380" w14:textId="77777777" w:rsidTr="007971A9">
        <w:trPr>
          <w:trHeight w:val="276"/>
        </w:trPr>
        <w:tc>
          <w:tcPr>
            <w:tcW w:w="1536" w:type="dxa"/>
          </w:tcPr>
          <w:p w14:paraId="26C64591"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B+</w:t>
            </w:r>
          </w:p>
        </w:tc>
        <w:tc>
          <w:tcPr>
            <w:tcW w:w="1896" w:type="dxa"/>
          </w:tcPr>
          <w:p w14:paraId="1F67A00C"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3.33</w:t>
            </w:r>
          </w:p>
        </w:tc>
        <w:tc>
          <w:tcPr>
            <w:tcW w:w="1896" w:type="dxa"/>
          </w:tcPr>
          <w:p w14:paraId="6573B410"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87.0% - 89.9%</w:t>
            </w:r>
          </w:p>
        </w:tc>
      </w:tr>
      <w:tr w:rsidR="00ED3A89" w:rsidRPr="007971A9" w14:paraId="0816A6DD" w14:textId="77777777" w:rsidTr="007971A9">
        <w:trPr>
          <w:trHeight w:val="276"/>
        </w:trPr>
        <w:tc>
          <w:tcPr>
            <w:tcW w:w="1536" w:type="dxa"/>
          </w:tcPr>
          <w:p w14:paraId="178BB861"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lastRenderedPageBreak/>
              <w:t>B</w:t>
            </w:r>
          </w:p>
        </w:tc>
        <w:tc>
          <w:tcPr>
            <w:tcW w:w="1896" w:type="dxa"/>
          </w:tcPr>
          <w:p w14:paraId="662D2186"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3.00</w:t>
            </w:r>
          </w:p>
        </w:tc>
        <w:tc>
          <w:tcPr>
            <w:tcW w:w="1896" w:type="dxa"/>
          </w:tcPr>
          <w:p w14:paraId="6C6C0C09"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83.0% - 86.9%</w:t>
            </w:r>
          </w:p>
        </w:tc>
      </w:tr>
      <w:tr w:rsidR="00ED3A89" w:rsidRPr="007971A9" w14:paraId="14FE1888" w14:textId="77777777" w:rsidTr="007971A9">
        <w:trPr>
          <w:trHeight w:val="276"/>
        </w:trPr>
        <w:tc>
          <w:tcPr>
            <w:tcW w:w="1536" w:type="dxa"/>
          </w:tcPr>
          <w:p w14:paraId="680C2DD8"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B-</w:t>
            </w:r>
          </w:p>
        </w:tc>
        <w:tc>
          <w:tcPr>
            <w:tcW w:w="1896" w:type="dxa"/>
          </w:tcPr>
          <w:p w14:paraId="3647B533"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2.67</w:t>
            </w:r>
          </w:p>
        </w:tc>
        <w:tc>
          <w:tcPr>
            <w:tcW w:w="1896" w:type="dxa"/>
          </w:tcPr>
          <w:p w14:paraId="77FF376C"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80.0% - 82.9%</w:t>
            </w:r>
          </w:p>
        </w:tc>
      </w:tr>
      <w:tr w:rsidR="00ED3A89" w:rsidRPr="007971A9" w14:paraId="5CC4B2AF" w14:textId="77777777" w:rsidTr="007971A9">
        <w:trPr>
          <w:trHeight w:val="276"/>
        </w:trPr>
        <w:tc>
          <w:tcPr>
            <w:tcW w:w="1536" w:type="dxa"/>
          </w:tcPr>
          <w:p w14:paraId="72FFDB44"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C+</w:t>
            </w:r>
          </w:p>
        </w:tc>
        <w:tc>
          <w:tcPr>
            <w:tcW w:w="1896" w:type="dxa"/>
          </w:tcPr>
          <w:p w14:paraId="5C8BB2F1"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2.33</w:t>
            </w:r>
          </w:p>
        </w:tc>
        <w:tc>
          <w:tcPr>
            <w:tcW w:w="1896" w:type="dxa"/>
          </w:tcPr>
          <w:p w14:paraId="765CAF79"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77.0% - 79.9%</w:t>
            </w:r>
          </w:p>
        </w:tc>
      </w:tr>
      <w:tr w:rsidR="00ED3A89" w:rsidRPr="007971A9" w14:paraId="3F4C9CE7" w14:textId="77777777" w:rsidTr="007971A9">
        <w:trPr>
          <w:trHeight w:val="276"/>
        </w:trPr>
        <w:tc>
          <w:tcPr>
            <w:tcW w:w="1536" w:type="dxa"/>
          </w:tcPr>
          <w:p w14:paraId="0107DBFD"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C</w:t>
            </w:r>
          </w:p>
        </w:tc>
        <w:tc>
          <w:tcPr>
            <w:tcW w:w="1896" w:type="dxa"/>
          </w:tcPr>
          <w:p w14:paraId="258F286B"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2.00</w:t>
            </w:r>
          </w:p>
        </w:tc>
        <w:tc>
          <w:tcPr>
            <w:tcW w:w="1896" w:type="dxa"/>
          </w:tcPr>
          <w:p w14:paraId="000E4A7F"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73.0% - 76.9%</w:t>
            </w:r>
          </w:p>
        </w:tc>
      </w:tr>
      <w:tr w:rsidR="00ED3A89" w:rsidRPr="007971A9" w14:paraId="39AB65A8" w14:textId="77777777" w:rsidTr="007971A9">
        <w:trPr>
          <w:trHeight w:val="276"/>
        </w:trPr>
        <w:tc>
          <w:tcPr>
            <w:tcW w:w="1536" w:type="dxa"/>
          </w:tcPr>
          <w:p w14:paraId="792C12EF"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C-</w:t>
            </w:r>
          </w:p>
        </w:tc>
        <w:tc>
          <w:tcPr>
            <w:tcW w:w="1896" w:type="dxa"/>
          </w:tcPr>
          <w:p w14:paraId="2ADF55DC"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1.67</w:t>
            </w:r>
          </w:p>
        </w:tc>
        <w:tc>
          <w:tcPr>
            <w:tcW w:w="1896" w:type="dxa"/>
          </w:tcPr>
          <w:p w14:paraId="54ED964A"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70.0% - 72.9%</w:t>
            </w:r>
          </w:p>
        </w:tc>
      </w:tr>
      <w:tr w:rsidR="00ED3A89" w:rsidRPr="007971A9" w14:paraId="18705716" w14:textId="77777777" w:rsidTr="007971A9">
        <w:trPr>
          <w:trHeight w:val="276"/>
        </w:trPr>
        <w:tc>
          <w:tcPr>
            <w:tcW w:w="1536" w:type="dxa"/>
          </w:tcPr>
          <w:p w14:paraId="7F67B086"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D+</w:t>
            </w:r>
          </w:p>
        </w:tc>
        <w:tc>
          <w:tcPr>
            <w:tcW w:w="1896" w:type="dxa"/>
          </w:tcPr>
          <w:p w14:paraId="47EC045B"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1.33</w:t>
            </w:r>
          </w:p>
        </w:tc>
        <w:tc>
          <w:tcPr>
            <w:tcW w:w="1896" w:type="dxa"/>
          </w:tcPr>
          <w:p w14:paraId="447004AE"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65.0% - 69.9%</w:t>
            </w:r>
          </w:p>
        </w:tc>
      </w:tr>
      <w:tr w:rsidR="00ED3A89" w:rsidRPr="007971A9" w14:paraId="39AFE13C" w14:textId="77777777" w:rsidTr="007971A9">
        <w:trPr>
          <w:trHeight w:val="276"/>
        </w:trPr>
        <w:tc>
          <w:tcPr>
            <w:tcW w:w="1536" w:type="dxa"/>
          </w:tcPr>
          <w:p w14:paraId="28C9B299"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D</w:t>
            </w:r>
          </w:p>
        </w:tc>
        <w:tc>
          <w:tcPr>
            <w:tcW w:w="1896" w:type="dxa"/>
          </w:tcPr>
          <w:p w14:paraId="5CD5559F"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1.00</w:t>
            </w:r>
          </w:p>
        </w:tc>
        <w:tc>
          <w:tcPr>
            <w:tcW w:w="1896" w:type="dxa"/>
          </w:tcPr>
          <w:p w14:paraId="7F429DE2"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60.0% - 64.9%</w:t>
            </w:r>
          </w:p>
        </w:tc>
      </w:tr>
      <w:tr w:rsidR="00ED3A89" w:rsidRPr="007971A9" w14:paraId="4D7502E5" w14:textId="77777777" w:rsidTr="007971A9">
        <w:trPr>
          <w:trHeight w:val="276"/>
        </w:trPr>
        <w:tc>
          <w:tcPr>
            <w:tcW w:w="1536" w:type="dxa"/>
          </w:tcPr>
          <w:p w14:paraId="2B6097A2"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F</w:t>
            </w:r>
          </w:p>
        </w:tc>
        <w:tc>
          <w:tcPr>
            <w:tcW w:w="1896" w:type="dxa"/>
          </w:tcPr>
          <w:p w14:paraId="33A5FDB7"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0</w:t>
            </w:r>
          </w:p>
        </w:tc>
        <w:tc>
          <w:tcPr>
            <w:tcW w:w="1896" w:type="dxa"/>
          </w:tcPr>
          <w:p w14:paraId="0203237C" w14:textId="77777777" w:rsidR="00ED3A89" w:rsidRPr="007971A9" w:rsidRDefault="00ED3A89" w:rsidP="00ED3A89">
            <w:pPr>
              <w:rPr>
                <w:rFonts w:ascii="Times New Roman" w:eastAsia="Times New Roman" w:hAnsi="Times New Roman"/>
                <w:color w:val="000000"/>
                <w:szCs w:val="24"/>
                <w:lang w:eastAsia="zh-CN"/>
              </w:rPr>
            </w:pPr>
            <w:r w:rsidRPr="007971A9">
              <w:rPr>
                <w:rFonts w:ascii="Times New Roman" w:eastAsia="Times New Roman" w:hAnsi="Times New Roman"/>
                <w:color w:val="000000"/>
                <w:szCs w:val="24"/>
                <w:lang w:eastAsia="zh-CN"/>
              </w:rPr>
              <w:t>59.9 or below</w:t>
            </w:r>
          </w:p>
        </w:tc>
      </w:tr>
    </w:tbl>
    <w:p w14:paraId="1CFCE389" w14:textId="77777777" w:rsidR="00ED3A89" w:rsidRPr="00ED3A89" w:rsidRDefault="00ED3A89" w:rsidP="00ED3A89">
      <w:pPr>
        <w:rPr>
          <w:rFonts w:ascii="Calibri" w:eastAsia="Times New Roman" w:hAnsi="Calibri" w:cs="Calibri"/>
          <w:color w:val="000000"/>
          <w:sz w:val="22"/>
          <w:szCs w:val="22"/>
          <w:lang w:eastAsia="zh-CN"/>
        </w:rPr>
      </w:pPr>
    </w:p>
    <w:p w14:paraId="2CB1CF2B" w14:textId="77777777" w:rsidR="00F358B6" w:rsidRPr="00F358B6" w:rsidRDefault="00F358B6" w:rsidP="00F358B6">
      <w:pPr>
        <w:spacing w:after="160"/>
        <w:rPr>
          <w:rFonts w:ascii="Times New Roman" w:eastAsia="Calibri" w:hAnsi="Times New Roman"/>
          <w:i/>
          <w:color w:val="000000"/>
          <w:sz w:val="22"/>
          <w:szCs w:val="22"/>
          <w:u w:val="single"/>
        </w:rPr>
      </w:pPr>
      <w:r w:rsidRPr="00F358B6">
        <w:rPr>
          <w:rFonts w:ascii="Times New Roman" w:eastAsia="Calibri" w:hAnsi="Times New Roman"/>
          <w:b/>
          <w:szCs w:val="24"/>
          <w:u w:val="single"/>
        </w:rPr>
        <w:t>Academic Content</w:t>
      </w:r>
      <w:r w:rsidRPr="00F358B6">
        <w:rPr>
          <w:rFonts w:ascii="Times New Roman" w:eastAsia="Calibri" w:hAnsi="Times New Roman"/>
          <w:b/>
          <w:szCs w:val="24"/>
        </w:rPr>
        <w:t>:</w:t>
      </w:r>
      <w:r w:rsidRPr="00F358B6">
        <w:rPr>
          <w:rFonts w:ascii="Times New Roman" w:eastAsia="Calibri" w:hAnsi="Times New Roman"/>
          <w:sz w:val="22"/>
          <w:szCs w:val="22"/>
        </w:rPr>
        <w:t xml:space="preserve"> </w:t>
      </w:r>
    </w:p>
    <w:p w14:paraId="3C657AA4" w14:textId="77777777" w:rsidR="00F358B6" w:rsidRPr="00F358B6" w:rsidRDefault="00F358B6" w:rsidP="00F358B6">
      <w:pPr>
        <w:keepNext/>
        <w:keepLines/>
        <w:spacing w:before="240" w:line="259" w:lineRule="auto"/>
        <w:outlineLvl w:val="0"/>
        <w:rPr>
          <w:rFonts w:ascii="Times New Roman" w:eastAsia="Times New Roman" w:hAnsi="Times New Roman"/>
          <w:b/>
          <w:color w:val="262626"/>
          <w:szCs w:val="24"/>
        </w:rPr>
      </w:pPr>
      <w:r w:rsidRPr="00F358B6">
        <w:rPr>
          <w:rFonts w:ascii="Times New Roman" w:eastAsia="Times New Roman" w:hAnsi="Times New Roman"/>
          <w:b/>
          <w:color w:val="262626"/>
          <w:szCs w:val="24"/>
        </w:rPr>
        <w:t>Course Schedule (Subject to change)</w:t>
      </w:r>
    </w:p>
    <w:tbl>
      <w:tblPr>
        <w:tblW w:w="10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03"/>
        <w:gridCol w:w="5463"/>
        <w:gridCol w:w="30"/>
        <w:gridCol w:w="2128"/>
      </w:tblGrid>
      <w:tr w:rsidR="00F358B6" w:rsidRPr="007971A9" w14:paraId="4E055C05" w14:textId="77777777" w:rsidTr="007971A9">
        <w:trPr>
          <w:tblHeader/>
        </w:trPr>
        <w:tc>
          <w:tcPr>
            <w:tcW w:w="2603" w:type="dxa"/>
            <w:tcBorders>
              <w:top w:val="nil"/>
              <w:left w:val="nil"/>
              <w:bottom w:val="single" w:sz="4" w:space="0" w:color="2E74B5"/>
              <w:right w:val="nil"/>
              <w:tl2br w:val="nil"/>
              <w:tr2bl w:val="nil"/>
            </w:tcBorders>
          </w:tcPr>
          <w:p w14:paraId="1C1EAD23" w14:textId="77777777" w:rsidR="00F358B6" w:rsidRPr="007971A9" w:rsidRDefault="00F358B6" w:rsidP="007971A9">
            <w:pPr>
              <w:spacing w:after="80"/>
              <w:rPr>
                <w:rFonts w:ascii="Times New Roman" w:eastAsia="Calibri" w:hAnsi="Times New Roman"/>
                <w:b/>
                <w:sz w:val="22"/>
                <w:szCs w:val="24"/>
                <w:lang w:eastAsia="ja-JP"/>
              </w:rPr>
            </w:pPr>
            <w:r w:rsidRPr="007971A9">
              <w:rPr>
                <w:rFonts w:ascii="Times New Roman" w:eastAsia="Calibri" w:hAnsi="Times New Roman"/>
                <w:b/>
                <w:sz w:val="22"/>
                <w:szCs w:val="24"/>
                <w:lang w:eastAsia="ja-JP"/>
              </w:rPr>
              <w:t>Dates</w:t>
            </w:r>
          </w:p>
        </w:tc>
        <w:tc>
          <w:tcPr>
            <w:tcW w:w="5463" w:type="dxa"/>
            <w:tcBorders>
              <w:top w:val="nil"/>
              <w:left w:val="nil"/>
              <w:bottom w:val="single" w:sz="4" w:space="0" w:color="2E74B5"/>
              <w:right w:val="nil"/>
              <w:tl2br w:val="nil"/>
              <w:tr2bl w:val="nil"/>
            </w:tcBorders>
          </w:tcPr>
          <w:p w14:paraId="5FE4DD19" w14:textId="77777777" w:rsidR="00F358B6" w:rsidRPr="007971A9" w:rsidRDefault="00F358B6" w:rsidP="007971A9">
            <w:pPr>
              <w:spacing w:after="80"/>
              <w:rPr>
                <w:rFonts w:ascii="Times New Roman" w:eastAsia="Calibri" w:hAnsi="Times New Roman"/>
                <w:b/>
                <w:sz w:val="22"/>
                <w:szCs w:val="24"/>
                <w:lang w:eastAsia="ja-JP"/>
              </w:rPr>
            </w:pPr>
            <w:r w:rsidRPr="007971A9">
              <w:rPr>
                <w:rFonts w:ascii="Times New Roman" w:eastAsia="Calibri" w:hAnsi="Times New Roman"/>
                <w:b/>
                <w:sz w:val="22"/>
                <w:szCs w:val="24"/>
                <w:lang w:eastAsia="ja-JP"/>
              </w:rPr>
              <w:t>Topic</w:t>
            </w:r>
          </w:p>
        </w:tc>
        <w:tc>
          <w:tcPr>
            <w:tcW w:w="30" w:type="dxa"/>
            <w:tcBorders>
              <w:top w:val="nil"/>
              <w:left w:val="nil"/>
              <w:bottom w:val="single" w:sz="4" w:space="0" w:color="2E74B5"/>
              <w:right w:val="nil"/>
              <w:tl2br w:val="nil"/>
              <w:tr2bl w:val="nil"/>
            </w:tcBorders>
          </w:tcPr>
          <w:p w14:paraId="6A02E990" w14:textId="77777777" w:rsidR="00F358B6" w:rsidRPr="007971A9" w:rsidRDefault="00F358B6" w:rsidP="007971A9">
            <w:pPr>
              <w:spacing w:after="80"/>
              <w:rPr>
                <w:rFonts w:ascii="Times New Roman" w:eastAsia="Calibri" w:hAnsi="Times New Roman"/>
                <w:b/>
                <w:sz w:val="22"/>
                <w:szCs w:val="24"/>
                <w:lang w:eastAsia="ja-JP"/>
              </w:rPr>
            </w:pPr>
          </w:p>
        </w:tc>
        <w:tc>
          <w:tcPr>
            <w:tcW w:w="2128" w:type="dxa"/>
            <w:tcBorders>
              <w:top w:val="nil"/>
              <w:left w:val="nil"/>
              <w:bottom w:val="single" w:sz="4" w:space="0" w:color="2E74B5"/>
              <w:right w:val="nil"/>
              <w:tl2br w:val="nil"/>
              <w:tr2bl w:val="nil"/>
            </w:tcBorders>
          </w:tcPr>
          <w:p w14:paraId="0CC71F38" w14:textId="77777777" w:rsidR="00F358B6" w:rsidRPr="007971A9" w:rsidRDefault="00F358B6" w:rsidP="007971A9">
            <w:pPr>
              <w:spacing w:after="80"/>
              <w:rPr>
                <w:rFonts w:ascii="Times New Roman" w:eastAsia="Calibri" w:hAnsi="Times New Roman"/>
                <w:b/>
                <w:sz w:val="22"/>
                <w:szCs w:val="24"/>
                <w:lang w:eastAsia="ja-JP"/>
              </w:rPr>
            </w:pPr>
            <w:r w:rsidRPr="007971A9">
              <w:rPr>
                <w:rFonts w:ascii="Times New Roman" w:eastAsia="Calibri" w:hAnsi="Times New Roman"/>
                <w:b/>
                <w:sz w:val="22"/>
                <w:szCs w:val="24"/>
                <w:lang w:eastAsia="ja-JP"/>
              </w:rPr>
              <w:t>Chapter</w:t>
            </w:r>
          </w:p>
        </w:tc>
      </w:tr>
      <w:tr w:rsidR="00F358B6" w:rsidRPr="007971A9" w14:paraId="11A8A74C" w14:textId="77777777" w:rsidTr="007971A9">
        <w:trPr>
          <w:trHeight w:val="1232"/>
        </w:trPr>
        <w:tc>
          <w:tcPr>
            <w:tcW w:w="2603" w:type="dxa"/>
          </w:tcPr>
          <w:p w14:paraId="3EA7F9E4" w14:textId="7EF9D90F" w:rsidR="00F358B6" w:rsidRPr="007971A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Jan. 2</w:t>
            </w:r>
            <w:r w:rsidR="00C150BC">
              <w:rPr>
                <w:rFonts w:ascii="Times New Roman" w:eastAsia="Calibri" w:hAnsi="Times New Roman"/>
                <w:b/>
                <w:color w:val="262626"/>
                <w:szCs w:val="24"/>
                <w:lang w:eastAsia="ja-JP"/>
              </w:rPr>
              <w:t>6</w:t>
            </w:r>
          </w:p>
        </w:tc>
        <w:tc>
          <w:tcPr>
            <w:tcW w:w="5463" w:type="dxa"/>
          </w:tcPr>
          <w:p w14:paraId="4D2A8402" w14:textId="77777777" w:rsidR="00F358B6" w:rsidRPr="007971A9" w:rsidRDefault="00F358B6" w:rsidP="007971A9">
            <w:pPr>
              <w:pStyle w:val="APA"/>
              <w:spacing w:before="80" w:after="80" w:line="240" w:lineRule="auto"/>
              <w:rPr>
                <w:color w:val="404040"/>
              </w:rPr>
            </w:pPr>
            <w:r w:rsidRPr="007971A9">
              <w:rPr>
                <w:color w:val="404040"/>
              </w:rPr>
              <w:t>Financial literacy – Pre-assessment</w:t>
            </w:r>
          </w:p>
          <w:p w14:paraId="731714F1" w14:textId="77777777" w:rsidR="00F358B6" w:rsidRPr="007971A9" w:rsidRDefault="00F358B6" w:rsidP="007971A9">
            <w:pPr>
              <w:pStyle w:val="APA"/>
              <w:spacing w:before="80" w:after="80" w:line="240" w:lineRule="auto"/>
              <w:rPr>
                <w:color w:val="404040"/>
              </w:rPr>
            </w:pPr>
            <w:r w:rsidRPr="007971A9">
              <w:rPr>
                <w:color w:val="404040"/>
              </w:rPr>
              <w:t>Introduction to Personal Finance</w:t>
            </w:r>
          </w:p>
          <w:p w14:paraId="578B680C" w14:textId="77777777" w:rsidR="00F358B6" w:rsidRPr="007971A9" w:rsidRDefault="00F358B6" w:rsidP="007971A9">
            <w:pPr>
              <w:pStyle w:val="APA"/>
              <w:spacing w:before="80" w:after="80" w:line="240" w:lineRule="auto"/>
              <w:rPr>
                <w:color w:val="404040"/>
                <w:lang w:eastAsia="ja-JP"/>
              </w:rPr>
            </w:pPr>
            <w:r w:rsidRPr="007971A9">
              <w:rPr>
                <w:color w:val="404040"/>
              </w:rPr>
              <w:t>- Foundations of Personal Finance</w:t>
            </w:r>
          </w:p>
        </w:tc>
        <w:tc>
          <w:tcPr>
            <w:tcW w:w="30" w:type="dxa"/>
          </w:tcPr>
          <w:p w14:paraId="1A237000"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5C8C6918" w14:textId="77777777" w:rsidR="00F358B6" w:rsidRPr="007971A9" w:rsidRDefault="00F358B6"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Ch. 1</w:t>
            </w:r>
            <w:r w:rsidR="00BB3CFA" w:rsidRPr="007971A9">
              <w:rPr>
                <w:rFonts w:ascii="Times New Roman" w:eastAsia="Calibri" w:hAnsi="Times New Roman"/>
                <w:color w:val="404040"/>
                <w:szCs w:val="24"/>
                <w:lang w:eastAsia="ja-JP"/>
              </w:rPr>
              <w:t>, 2</w:t>
            </w:r>
          </w:p>
        </w:tc>
      </w:tr>
      <w:tr w:rsidR="00F358B6" w:rsidRPr="007971A9" w14:paraId="36BA7C61" w14:textId="77777777" w:rsidTr="007971A9">
        <w:tc>
          <w:tcPr>
            <w:tcW w:w="2603" w:type="dxa"/>
          </w:tcPr>
          <w:p w14:paraId="0E26BF77" w14:textId="09C06732" w:rsidR="00F358B6" w:rsidRPr="007971A9" w:rsidRDefault="00017279" w:rsidP="00723188">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 xml:space="preserve">Feb. </w:t>
            </w:r>
            <w:r w:rsidR="00C150BC">
              <w:rPr>
                <w:rFonts w:ascii="Times New Roman" w:eastAsia="Calibri" w:hAnsi="Times New Roman"/>
                <w:b/>
                <w:color w:val="262626"/>
                <w:szCs w:val="24"/>
                <w:lang w:eastAsia="ja-JP"/>
              </w:rPr>
              <w:t>2</w:t>
            </w:r>
            <w:r>
              <w:rPr>
                <w:rFonts w:ascii="Times New Roman" w:eastAsia="Calibri" w:hAnsi="Times New Roman"/>
                <w:b/>
                <w:color w:val="262626"/>
                <w:szCs w:val="24"/>
                <w:lang w:eastAsia="ja-JP"/>
              </w:rPr>
              <w:t xml:space="preserve">, </w:t>
            </w:r>
            <w:r w:rsidR="00C150BC">
              <w:rPr>
                <w:rFonts w:ascii="Times New Roman" w:eastAsia="Calibri" w:hAnsi="Times New Roman"/>
                <w:b/>
                <w:color w:val="262626"/>
                <w:szCs w:val="24"/>
                <w:lang w:eastAsia="ja-JP"/>
              </w:rPr>
              <w:t>9</w:t>
            </w:r>
          </w:p>
        </w:tc>
        <w:tc>
          <w:tcPr>
            <w:tcW w:w="5463" w:type="dxa"/>
          </w:tcPr>
          <w:p w14:paraId="7F8BFC30" w14:textId="77777777" w:rsidR="00DA5A3A" w:rsidRPr="007971A9" w:rsidRDefault="00DA5A3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Planning with Personal Financial Statements</w:t>
            </w:r>
          </w:p>
          <w:p w14:paraId="3856B3FA" w14:textId="77777777" w:rsidR="00DA5A3A" w:rsidRPr="007971A9" w:rsidRDefault="00DA5A3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Review examples of a budget for a “Spender” and a “Saver”</w:t>
            </w:r>
          </w:p>
          <w:p w14:paraId="71433F15" w14:textId="77777777" w:rsidR="00DA5A3A" w:rsidRPr="007971A9" w:rsidRDefault="00DA5A3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 xml:space="preserve">Creating and interpreting your budget </w:t>
            </w:r>
          </w:p>
          <w:p w14:paraId="3BD7EA7C" w14:textId="77777777" w:rsidR="00C57054" w:rsidRPr="007971A9" w:rsidRDefault="00C57054" w:rsidP="007971A9">
            <w:pPr>
              <w:spacing w:before="80" w:after="80"/>
              <w:rPr>
                <w:rFonts w:ascii="Times New Roman" w:hAnsi="Times New Roman"/>
                <w:color w:val="404040"/>
                <w:szCs w:val="24"/>
                <w:lang w:eastAsia="ja-JP"/>
              </w:rPr>
            </w:pPr>
            <w:r w:rsidRPr="007971A9">
              <w:rPr>
                <w:rFonts w:ascii="Times New Roman" w:hAnsi="Times New Roman"/>
                <w:color w:val="404040"/>
                <w:szCs w:val="24"/>
              </w:rPr>
              <w:t>Influence of peer pressure on spending</w:t>
            </w:r>
          </w:p>
          <w:p w14:paraId="654B7993" w14:textId="77777777" w:rsidR="00C57054" w:rsidRPr="007971A9" w:rsidRDefault="00C57054" w:rsidP="007971A9">
            <w:pPr>
              <w:spacing w:before="80" w:after="80"/>
              <w:rPr>
                <w:rFonts w:ascii="Times New Roman" w:hAnsi="Times New Roman"/>
                <w:color w:val="404040"/>
                <w:szCs w:val="24"/>
                <w:lang w:eastAsia="ja-JP"/>
              </w:rPr>
            </w:pPr>
            <w:r w:rsidRPr="007971A9">
              <w:rPr>
                <w:rFonts w:ascii="Times New Roman" w:hAnsi="Times New Roman"/>
                <w:color w:val="404040"/>
                <w:szCs w:val="24"/>
              </w:rPr>
              <w:t>Challenge yourself: Do we have the discipline to stick to a budget?</w:t>
            </w:r>
          </w:p>
          <w:p w14:paraId="1B83F723" w14:textId="77777777" w:rsidR="00DA5A3A" w:rsidRPr="007971A9" w:rsidRDefault="00DA5A3A" w:rsidP="007971A9">
            <w:pPr>
              <w:spacing w:before="80" w:after="80"/>
              <w:rPr>
                <w:rFonts w:ascii="Times New Roman" w:eastAsia="Calibri" w:hAnsi="Times New Roman"/>
                <w:color w:val="404040"/>
                <w:szCs w:val="24"/>
                <w:lang w:eastAsia="ja-JP"/>
              </w:rPr>
            </w:pPr>
            <w:r w:rsidRPr="007971A9">
              <w:rPr>
                <w:rFonts w:ascii="Times New Roman" w:hAnsi="Times New Roman"/>
                <w:color w:val="404040"/>
                <w:szCs w:val="24"/>
                <w:lang w:eastAsia="ja-JP"/>
              </w:rPr>
              <w:t>How do you create wealth</w:t>
            </w:r>
            <w:r w:rsidR="00CC1B13" w:rsidRPr="007971A9">
              <w:rPr>
                <w:rFonts w:ascii="Times New Roman" w:hAnsi="Times New Roman"/>
                <w:color w:val="404040"/>
                <w:szCs w:val="24"/>
                <w:lang w:eastAsia="ja-JP"/>
              </w:rPr>
              <w:t>?</w:t>
            </w:r>
          </w:p>
        </w:tc>
        <w:tc>
          <w:tcPr>
            <w:tcW w:w="30" w:type="dxa"/>
          </w:tcPr>
          <w:p w14:paraId="30ACC16C"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6E851F8D" w14:textId="77777777" w:rsidR="00F358B6" w:rsidRPr="007971A9" w:rsidRDefault="00DA5A3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Ch. 2</w:t>
            </w:r>
          </w:p>
          <w:p w14:paraId="041863D4" w14:textId="77777777" w:rsidR="00C57054" w:rsidRPr="007971A9" w:rsidRDefault="0011101C" w:rsidP="007971A9">
            <w:pPr>
              <w:spacing w:before="80" w:after="80"/>
              <w:rPr>
                <w:rFonts w:ascii="Times New Roman" w:eastAsia="Calibri" w:hAnsi="Times New Roman"/>
                <w:color w:val="404040"/>
                <w:szCs w:val="24"/>
                <w:lang w:eastAsia="ja-JP"/>
              </w:rPr>
            </w:pPr>
            <w:r>
              <w:rPr>
                <w:rFonts w:ascii="Times New Roman" w:hAnsi="Times New Roman"/>
                <w:color w:val="404040"/>
                <w:szCs w:val="24"/>
                <w:lang w:eastAsia="ja-JP"/>
              </w:rPr>
              <w:t>Excel tools</w:t>
            </w:r>
          </w:p>
        </w:tc>
      </w:tr>
      <w:tr w:rsidR="00F358B6" w:rsidRPr="007971A9" w14:paraId="623F6C92" w14:textId="77777777" w:rsidTr="007971A9">
        <w:tc>
          <w:tcPr>
            <w:tcW w:w="2603" w:type="dxa"/>
          </w:tcPr>
          <w:p w14:paraId="2B427034" w14:textId="48208FA5" w:rsidR="00F358B6" w:rsidRPr="007971A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Feb. 1</w:t>
            </w:r>
            <w:r w:rsidR="00C150BC">
              <w:rPr>
                <w:rFonts w:ascii="Times New Roman" w:eastAsia="Calibri" w:hAnsi="Times New Roman"/>
                <w:b/>
                <w:color w:val="262626"/>
                <w:szCs w:val="24"/>
                <w:lang w:eastAsia="ja-JP"/>
              </w:rPr>
              <w:t>6</w:t>
            </w:r>
          </w:p>
        </w:tc>
        <w:tc>
          <w:tcPr>
            <w:tcW w:w="5463" w:type="dxa"/>
          </w:tcPr>
          <w:p w14:paraId="2ED74200" w14:textId="77777777" w:rsidR="00BB3CFA" w:rsidRPr="007971A9" w:rsidRDefault="00BB3CF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How to review and understand your paystub</w:t>
            </w:r>
          </w:p>
          <w:p w14:paraId="130BBBF1" w14:textId="77777777" w:rsidR="00BB3CFA" w:rsidRPr="007971A9" w:rsidRDefault="00BB3CF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What income taxes we pay and how much</w:t>
            </w:r>
            <w:r w:rsidR="00CC1B13" w:rsidRPr="007971A9">
              <w:rPr>
                <w:rFonts w:ascii="Times New Roman" w:hAnsi="Times New Roman"/>
                <w:color w:val="404040"/>
                <w:szCs w:val="24"/>
                <w:lang w:eastAsia="ja-JP"/>
              </w:rPr>
              <w:t>?</w:t>
            </w:r>
          </w:p>
          <w:p w14:paraId="4435BA08" w14:textId="77777777" w:rsidR="00A73A4E" w:rsidRPr="007971A9" w:rsidRDefault="00A73A4E" w:rsidP="007971A9">
            <w:pPr>
              <w:spacing w:before="80" w:after="80"/>
              <w:rPr>
                <w:rFonts w:ascii="Times New Roman" w:hAnsi="Times New Roman"/>
                <w:color w:val="404040"/>
                <w:szCs w:val="24"/>
                <w:lang w:eastAsia="ja-JP"/>
              </w:rPr>
            </w:pPr>
            <w:r w:rsidRPr="007971A9">
              <w:rPr>
                <w:rFonts w:ascii="Times New Roman" w:hAnsi="Times New Roman"/>
                <w:color w:val="404040"/>
                <w:szCs w:val="24"/>
              </w:rPr>
              <w:t>Why does the government tax income?</w:t>
            </w:r>
          </w:p>
          <w:p w14:paraId="5C2EA88F" w14:textId="77777777" w:rsidR="00BB3CFA" w:rsidRPr="007971A9" w:rsidRDefault="00BB3CF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Role of banks and interest rates, monitoring your bank balance</w:t>
            </w:r>
          </w:p>
        </w:tc>
        <w:tc>
          <w:tcPr>
            <w:tcW w:w="30" w:type="dxa"/>
          </w:tcPr>
          <w:p w14:paraId="0505661F"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3B2B6384" w14:textId="77777777" w:rsidR="00F358B6" w:rsidRPr="007971A9" w:rsidRDefault="00BB3CF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Ch. 4, 5</w:t>
            </w:r>
          </w:p>
          <w:p w14:paraId="0A9597E6" w14:textId="77777777" w:rsidR="00C57054" w:rsidRPr="007971A9" w:rsidRDefault="00C57054"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Income tax calculations</w:t>
            </w:r>
          </w:p>
          <w:p w14:paraId="27F0F6F9" w14:textId="77777777" w:rsidR="00C57054" w:rsidRPr="007971A9" w:rsidRDefault="00C57054" w:rsidP="007971A9">
            <w:pPr>
              <w:spacing w:before="80" w:after="80"/>
              <w:rPr>
                <w:rFonts w:ascii="Times New Roman" w:eastAsia="Calibri" w:hAnsi="Times New Roman"/>
                <w:color w:val="404040"/>
                <w:szCs w:val="24"/>
                <w:lang w:eastAsia="ja-JP"/>
              </w:rPr>
            </w:pPr>
            <w:r w:rsidRPr="007971A9">
              <w:rPr>
                <w:rFonts w:ascii="Times New Roman" w:hAnsi="Times New Roman"/>
                <w:color w:val="404040"/>
                <w:szCs w:val="24"/>
                <w:lang w:eastAsia="ja-JP"/>
              </w:rPr>
              <w:t>Interest calculation</w:t>
            </w:r>
          </w:p>
        </w:tc>
      </w:tr>
      <w:tr w:rsidR="00F358B6" w:rsidRPr="007971A9" w14:paraId="598DE217" w14:textId="77777777" w:rsidTr="007971A9">
        <w:tc>
          <w:tcPr>
            <w:tcW w:w="2603" w:type="dxa"/>
          </w:tcPr>
          <w:p w14:paraId="36350D22" w14:textId="10DC46C0" w:rsidR="00F358B6" w:rsidRPr="007971A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Feb. 2</w:t>
            </w:r>
            <w:r w:rsidR="00C150BC">
              <w:rPr>
                <w:rFonts w:ascii="Times New Roman" w:eastAsia="Calibri" w:hAnsi="Times New Roman"/>
                <w:b/>
                <w:color w:val="262626"/>
                <w:szCs w:val="24"/>
                <w:lang w:eastAsia="ja-JP"/>
              </w:rPr>
              <w:t>3</w:t>
            </w:r>
          </w:p>
        </w:tc>
        <w:tc>
          <w:tcPr>
            <w:tcW w:w="5463" w:type="dxa"/>
          </w:tcPr>
          <w:p w14:paraId="2C45A100" w14:textId="77777777" w:rsidR="00F358B6" w:rsidRPr="007971A9" w:rsidRDefault="00BB3CF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Managing your money</w:t>
            </w:r>
          </w:p>
          <w:p w14:paraId="063E5A11" w14:textId="77777777" w:rsidR="00BB3CFA" w:rsidRPr="007971A9" w:rsidRDefault="00BB3CFA"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Type</w:t>
            </w:r>
            <w:r w:rsidR="00C57054" w:rsidRPr="007971A9">
              <w:rPr>
                <w:rFonts w:ascii="Times New Roman" w:hAnsi="Times New Roman"/>
                <w:color w:val="404040"/>
                <w:szCs w:val="24"/>
                <w:lang w:eastAsia="ja-JP"/>
              </w:rPr>
              <w:t>s</w:t>
            </w:r>
            <w:r w:rsidRPr="007971A9">
              <w:rPr>
                <w:rFonts w:ascii="Times New Roman" w:hAnsi="Times New Roman"/>
                <w:color w:val="404040"/>
                <w:szCs w:val="24"/>
                <w:lang w:eastAsia="ja-JP"/>
              </w:rPr>
              <w:t xml:space="preserve"> of bank accounts</w:t>
            </w:r>
          </w:p>
          <w:p w14:paraId="2111E238" w14:textId="77777777" w:rsidR="00A73A4E" w:rsidRPr="007971A9" w:rsidRDefault="00A73A4E" w:rsidP="007971A9">
            <w:pPr>
              <w:pStyle w:val="APA"/>
              <w:spacing w:before="80" w:after="80" w:line="240" w:lineRule="auto"/>
              <w:rPr>
                <w:color w:val="404040"/>
                <w:lang w:eastAsia="ja-JP"/>
              </w:rPr>
            </w:pPr>
            <w:r w:rsidRPr="007971A9">
              <w:rPr>
                <w:color w:val="404040"/>
              </w:rPr>
              <w:t>How does digital wallets such as Venmo and Pay pal differ from credit cards?</w:t>
            </w:r>
          </w:p>
        </w:tc>
        <w:tc>
          <w:tcPr>
            <w:tcW w:w="30" w:type="dxa"/>
          </w:tcPr>
          <w:p w14:paraId="46203FFB"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5E435E84" w14:textId="77777777" w:rsidR="00F358B6" w:rsidRPr="007971A9" w:rsidRDefault="00BB3CFA"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Ch. 6</w:t>
            </w:r>
          </w:p>
        </w:tc>
      </w:tr>
      <w:tr w:rsidR="00F358B6" w:rsidRPr="007971A9" w14:paraId="7F86BC18" w14:textId="77777777" w:rsidTr="007971A9">
        <w:tc>
          <w:tcPr>
            <w:tcW w:w="2603" w:type="dxa"/>
          </w:tcPr>
          <w:p w14:paraId="33277B07" w14:textId="782D0DA1" w:rsidR="00F358B6" w:rsidRPr="007971A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Mar</w:t>
            </w:r>
            <w:r w:rsidR="00FA0D9B">
              <w:rPr>
                <w:rFonts w:ascii="Times New Roman" w:eastAsia="Calibri" w:hAnsi="Times New Roman"/>
                <w:b/>
                <w:color w:val="262626"/>
                <w:szCs w:val="24"/>
                <w:lang w:eastAsia="ja-JP"/>
              </w:rPr>
              <w:t xml:space="preserve">. </w:t>
            </w:r>
            <w:r w:rsidR="00C150BC">
              <w:rPr>
                <w:rFonts w:ascii="Times New Roman" w:eastAsia="Calibri" w:hAnsi="Times New Roman"/>
                <w:b/>
                <w:color w:val="262626"/>
                <w:szCs w:val="24"/>
                <w:lang w:eastAsia="ja-JP"/>
              </w:rPr>
              <w:t>2</w:t>
            </w:r>
            <w:r w:rsidR="00ED3A89" w:rsidRPr="007971A9">
              <w:rPr>
                <w:rFonts w:ascii="Times New Roman" w:eastAsia="Calibri" w:hAnsi="Times New Roman"/>
                <w:b/>
                <w:color w:val="262626"/>
                <w:szCs w:val="24"/>
                <w:lang w:eastAsia="ja-JP"/>
              </w:rPr>
              <w:t xml:space="preserve"> </w:t>
            </w:r>
          </w:p>
        </w:tc>
        <w:tc>
          <w:tcPr>
            <w:tcW w:w="5463" w:type="dxa"/>
          </w:tcPr>
          <w:p w14:paraId="0CA779E3" w14:textId="77777777" w:rsidR="00F358B6" w:rsidRPr="007971A9" w:rsidRDefault="00BB3CFA" w:rsidP="007971A9">
            <w:pPr>
              <w:spacing w:before="80" w:after="80"/>
              <w:rPr>
                <w:rFonts w:ascii="Times New Roman" w:eastAsia="Calibri" w:hAnsi="Times New Roman"/>
                <w:color w:val="404040"/>
                <w:szCs w:val="24"/>
                <w:lang w:eastAsia="ja-JP"/>
              </w:rPr>
            </w:pPr>
            <w:r w:rsidRPr="007971A9">
              <w:rPr>
                <w:rFonts w:ascii="Times New Roman" w:hAnsi="Times New Roman"/>
                <w:b/>
                <w:color w:val="404040"/>
                <w:szCs w:val="24"/>
                <w:lang w:eastAsia="ja-JP"/>
              </w:rPr>
              <w:t>Exam # 1 (Ch. 1, 2, 4, 5, 6)</w:t>
            </w:r>
          </w:p>
        </w:tc>
        <w:tc>
          <w:tcPr>
            <w:tcW w:w="30" w:type="dxa"/>
          </w:tcPr>
          <w:p w14:paraId="0FFBB1BD"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45DE62F2" w14:textId="77777777" w:rsidR="00F358B6" w:rsidRPr="007971A9" w:rsidRDefault="00F358B6" w:rsidP="007971A9">
            <w:pPr>
              <w:spacing w:before="80" w:after="80"/>
              <w:rPr>
                <w:rFonts w:ascii="Times New Roman" w:eastAsia="Calibri" w:hAnsi="Times New Roman"/>
                <w:color w:val="404040"/>
                <w:szCs w:val="24"/>
                <w:lang w:eastAsia="ja-JP"/>
              </w:rPr>
            </w:pPr>
          </w:p>
        </w:tc>
      </w:tr>
      <w:tr w:rsidR="00250A9F" w:rsidRPr="007971A9" w14:paraId="17A56126" w14:textId="77777777" w:rsidTr="007971A9">
        <w:tc>
          <w:tcPr>
            <w:tcW w:w="2603" w:type="dxa"/>
          </w:tcPr>
          <w:p w14:paraId="6EEAF148" w14:textId="77777777" w:rsidR="00250A9F" w:rsidRDefault="00250A9F" w:rsidP="007971A9">
            <w:pPr>
              <w:spacing w:before="80" w:after="80"/>
              <w:rPr>
                <w:rFonts w:ascii="Times New Roman" w:eastAsia="Calibri" w:hAnsi="Times New Roman"/>
                <w:b/>
                <w:color w:val="262626"/>
                <w:szCs w:val="24"/>
                <w:lang w:eastAsia="ja-JP"/>
              </w:rPr>
            </w:pPr>
          </w:p>
        </w:tc>
        <w:tc>
          <w:tcPr>
            <w:tcW w:w="5463" w:type="dxa"/>
          </w:tcPr>
          <w:p w14:paraId="46374E11" w14:textId="77777777" w:rsidR="00250A9F" w:rsidRPr="007971A9" w:rsidRDefault="00250A9F" w:rsidP="007971A9">
            <w:pPr>
              <w:spacing w:before="80" w:after="80"/>
              <w:rPr>
                <w:rFonts w:ascii="Times New Roman" w:hAnsi="Times New Roman"/>
                <w:b/>
                <w:color w:val="404040"/>
                <w:szCs w:val="24"/>
                <w:lang w:eastAsia="ja-JP"/>
              </w:rPr>
            </w:pPr>
          </w:p>
        </w:tc>
        <w:tc>
          <w:tcPr>
            <w:tcW w:w="30" w:type="dxa"/>
          </w:tcPr>
          <w:p w14:paraId="52BAC634" w14:textId="77777777" w:rsidR="00250A9F" w:rsidRPr="007971A9" w:rsidRDefault="00250A9F" w:rsidP="007971A9">
            <w:pPr>
              <w:spacing w:before="80" w:after="80"/>
              <w:rPr>
                <w:rFonts w:ascii="Times New Roman" w:eastAsia="Calibri" w:hAnsi="Times New Roman"/>
                <w:color w:val="404040"/>
                <w:szCs w:val="24"/>
                <w:lang w:eastAsia="ja-JP"/>
              </w:rPr>
            </w:pPr>
          </w:p>
        </w:tc>
        <w:tc>
          <w:tcPr>
            <w:tcW w:w="2128" w:type="dxa"/>
          </w:tcPr>
          <w:p w14:paraId="6252A589" w14:textId="77777777" w:rsidR="00250A9F" w:rsidRPr="007971A9" w:rsidRDefault="00250A9F" w:rsidP="007971A9">
            <w:pPr>
              <w:spacing w:before="80" w:after="80"/>
              <w:rPr>
                <w:rFonts w:ascii="Times New Roman" w:eastAsia="Calibri" w:hAnsi="Times New Roman"/>
                <w:color w:val="404040"/>
                <w:szCs w:val="24"/>
                <w:lang w:eastAsia="ja-JP"/>
              </w:rPr>
            </w:pPr>
          </w:p>
        </w:tc>
      </w:tr>
      <w:tr w:rsidR="00F358B6" w:rsidRPr="007971A9" w14:paraId="426893E2" w14:textId="77777777" w:rsidTr="007971A9">
        <w:tc>
          <w:tcPr>
            <w:tcW w:w="2603" w:type="dxa"/>
          </w:tcPr>
          <w:p w14:paraId="3E8CA341" w14:textId="3E36D749" w:rsidR="00F358B6" w:rsidRPr="007971A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lastRenderedPageBreak/>
              <w:t>Mar</w:t>
            </w:r>
            <w:r w:rsidR="00FA0D9B">
              <w:rPr>
                <w:rFonts w:ascii="Times New Roman" w:eastAsia="Calibri" w:hAnsi="Times New Roman"/>
                <w:b/>
                <w:color w:val="262626"/>
                <w:szCs w:val="24"/>
                <w:lang w:eastAsia="ja-JP"/>
              </w:rPr>
              <w:t xml:space="preserve">. </w:t>
            </w:r>
            <w:r w:rsidR="00C150BC">
              <w:rPr>
                <w:rFonts w:ascii="Times New Roman" w:eastAsia="Calibri" w:hAnsi="Times New Roman"/>
                <w:b/>
                <w:color w:val="262626"/>
                <w:szCs w:val="24"/>
                <w:lang w:eastAsia="ja-JP"/>
              </w:rPr>
              <w:t>9</w:t>
            </w:r>
          </w:p>
        </w:tc>
        <w:tc>
          <w:tcPr>
            <w:tcW w:w="5463" w:type="dxa"/>
          </w:tcPr>
          <w:p w14:paraId="345FD426" w14:textId="77777777" w:rsidR="00ED3A89" w:rsidRPr="007971A9" w:rsidRDefault="00ED3A89" w:rsidP="007971A9">
            <w:pPr>
              <w:spacing w:before="80" w:after="80"/>
              <w:rPr>
                <w:rFonts w:ascii="Times New Roman" w:eastAsia="Times New Roman" w:hAnsi="Times New Roman"/>
                <w:color w:val="404040"/>
                <w:szCs w:val="24"/>
                <w:lang w:eastAsia="ja-JP"/>
              </w:rPr>
            </w:pPr>
            <w:r w:rsidRPr="007971A9">
              <w:rPr>
                <w:rFonts w:ascii="Times New Roman" w:eastAsia="Times New Roman" w:hAnsi="Times New Roman"/>
                <w:color w:val="404040"/>
                <w:szCs w:val="24"/>
                <w:lang w:eastAsia="ja-JP"/>
              </w:rPr>
              <w:t>Assessing and securing your credit</w:t>
            </w:r>
          </w:p>
          <w:p w14:paraId="5B5A7FFB" w14:textId="77777777" w:rsidR="00ED3A89" w:rsidRPr="007971A9" w:rsidRDefault="00ED3A89" w:rsidP="007971A9">
            <w:pPr>
              <w:spacing w:before="80" w:after="80"/>
              <w:rPr>
                <w:rFonts w:ascii="Times New Roman" w:eastAsia="Times New Roman" w:hAnsi="Times New Roman"/>
                <w:color w:val="404040"/>
                <w:szCs w:val="24"/>
                <w:lang w:eastAsia="ja-JP"/>
              </w:rPr>
            </w:pPr>
            <w:r w:rsidRPr="007971A9">
              <w:rPr>
                <w:rFonts w:ascii="Times New Roman" w:eastAsia="Times New Roman" w:hAnsi="Times New Roman"/>
                <w:color w:val="404040"/>
                <w:szCs w:val="24"/>
                <w:lang w:eastAsia="ja-JP"/>
              </w:rPr>
              <w:t>Background on loans</w:t>
            </w:r>
          </w:p>
          <w:p w14:paraId="39ECB9A5" w14:textId="77777777" w:rsidR="00E90BDE" w:rsidRPr="007971A9" w:rsidRDefault="00E90BDE" w:rsidP="007971A9">
            <w:pPr>
              <w:spacing w:before="80" w:after="80"/>
              <w:rPr>
                <w:rFonts w:ascii="Times New Roman" w:eastAsia="Times New Roman" w:hAnsi="Times New Roman"/>
                <w:color w:val="404040"/>
                <w:szCs w:val="24"/>
                <w:lang w:eastAsia="ja-JP"/>
              </w:rPr>
            </w:pPr>
            <w:r w:rsidRPr="007971A9">
              <w:rPr>
                <w:rFonts w:ascii="Times New Roman" w:eastAsia="Times New Roman" w:hAnsi="Times New Roman"/>
                <w:color w:val="404040"/>
                <w:szCs w:val="24"/>
                <w:lang w:eastAsia="ja-JP"/>
              </w:rPr>
              <w:t>Credit bureaus – monitoring your loans</w:t>
            </w:r>
          </w:p>
          <w:p w14:paraId="499AB347" w14:textId="77777777" w:rsidR="00C57054" w:rsidRPr="007971A9" w:rsidRDefault="00C57054" w:rsidP="007971A9">
            <w:pPr>
              <w:spacing w:before="80" w:after="80"/>
              <w:rPr>
                <w:rFonts w:ascii="Times New Roman" w:eastAsia="Times New Roman" w:hAnsi="Times New Roman"/>
                <w:color w:val="404040"/>
                <w:szCs w:val="24"/>
                <w:lang w:eastAsia="ja-JP"/>
              </w:rPr>
            </w:pPr>
            <w:r w:rsidRPr="007971A9">
              <w:rPr>
                <w:rFonts w:ascii="Times New Roman" w:hAnsi="Times New Roman"/>
                <w:color w:val="404040"/>
                <w:szCs w:val="24"/>
              </w:rPr>
              <w:t>Behaviors and circumstances that can lead to financial distress</w:t>
            </w:r>
          </w:p>
          <w:p w14:paraId="4EDC7772" w14:textId="77777777" w:rsidR="00F358B6" w:rsidRPr="007971A9" w:rsidRDefault="00ED3A89" w:rsidP="007971A9">
            <w:pPr>
              <w:spacing w:before="80" w:after="80"/>
              <w:rPr>
                <w:rFonts w:ascii="Times New Roman" w:eastAsia="Calibri" w:hAnsi="Times New Roman"/>
                <w:color w:val="404040"/>
                <w:szCs w:val="24"/>
                <w:lang w:eastAsia="ja-JP"/>
              </w:rPr>
            </w:pPr>
            <w:r w:rsidRPr="007971A9">
              <w:rPr>
                <w:rFonts w:ascii="Times New Roman" w:eastAsia="Times New Roman" w:hAnsi="Times New Roman"/>
                <w:color w:val="404040"/>
                <w:szCs w:val="24"/>
                <w:lang w:eastAsia="ja-JP"/>
              </w:rPr>
              <w:t>Identity theft</w:t>
            </w:r>
            <w:r w:rsidRPr="007971A9">
              <w:rPr>
                <w:rFonts w:ascii="Times New Roman" w:eastAsia="Times New Roman" w:hAnsi="Times New Roman"/>
                <w:b/>
                <w:color w:val="404040"/>
                <w:szCs w:val="24"/>
                <w:lang w:eastAsia="ja-JP"/>
              </w:rPr>
              <w:t xml:space="preserve"> </w:t>
            </w:r>
          </w:p>
        </w:tc>
        <w:tc>
          <w:tcPr>
            <w:tcW w:w="30" w:type="dxa"/>
          </w:tcPr>
          <w:p w14:paraId="7ADF2348"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5D597D50" w14:textId="77777777" w:rsidR="00F358B6" w:rsidRPr="007971A9" w:rsidRDefault="00ED3A89" w:rsidP="007971A9">
            <w:pPr>
              <w:spacing w:before="80" w:after="80"/>
              <w:rPr>
                <w:rFonts w:ascii="Times New Roman" w:eastAsia="Times New Roman" w:hAnsi="Times New Roman"/>
                <w:color w:val="404040"/>
                <w:szCs w:val="24"/>
                <w:lang w:eastAsia="ja-JP"/>
              </w:rPr>
            </w:pPr>
            <w:r w:rsidRPr="007971A9">
              <w:rPr>
                <w:rFonts w:ascii="Times New Roman" w:eastAsia="Times New Roman" w:hAnsi="Times New Roman"/>
                <w:color w:val="404040"/>
                <w:szCs w:val="24"/>
                <w:lang w:eastAsia="ja-JP"/>
              </w:rPr>
              <w:t>Ch. 7</w:t>
            </w:r>
          </w:p>
          <w:p w14:paraId="4D293F27" w14:textId="77777777" w:rsidR="00F358B6" w:rsidRPr="007971A9" w:rsidRDefault="00F358B6" w:rsidP="007971A9">
            <w:pPr>
              <w:spacing w:before="80" w:after="80"/>
              <w:rPr>
                <w:rFonts w:ascii="Times New Roman" w:eastAsia="Calibri" w:hAnsi="Times New Roman"/>
                <w:color w:val="404040"/>
                <w:szCs w:val="24"/>
                <w:lang w:eastAsia="ja-JP"/>
              </w:rPr>
            </w:pPr>
          </w:p>
        </w:tc>
      </w:tr>
      <w:tr w:rsidR="00F358B6" w:rsidRPr="007971A9" w14:paraId="146B8B16" w14:textId="77777777" w:rsidTr="007971A9">
        <w:tc>
          <w:tcPr>
            <w:tcW w:w="2603" w:type="dxa"/>
          </w:tcPr>
          <w:p w14:paraId="40FE2157" w14:textId="3AB85E42" w:rsidR="00F358B6" w:rsidRPr="007971A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Mar. 2</w:t>
            </w:r>
            <w:r w:rsidR="00C150BC">
              <w:rPr>
                <w:rFonts w:ascii="Times New Roman" w:eastAsia="Calibri" w:hAnsi="Times New Roman"/>
                <w:b/>
                <w:color w:val="262626"/>
                <w:szCs w:val="24"/>
                <w:lang w:eastAsia="ja-JP"/>
              </w:rPr>
              <w:t>3</w:t>
            </w:r>
          </w:p>
        </w:tc>
        <w:tc>
          <w:tcPr>
            <w:tcW w:w="5463" w:type="dxa"/>
          </w:tcPr>
          <w:p w14:paraId="7051D115" w14:textId="77777777" w:rsidR="00F358B6" w:rsidRPr="007971A9" w:rsidRDefault="00E90BDE"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Investing Fundamentals</w:t>
            </w:r>
          </w:p>
          <w:p w14:paraId="0DCF019A" w14:textId="77777777" w:rsidR="00E90BDE" w:rsidRPr="007971A9" w:rsidRDefault="00E90BDE"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 xml:space="preserve">Types of investments </w:t>
            </w:r>
          </w:p>
          <w:p w14:paraId="597D24DF" w14:textId="77777777" w:rsidR="00E90BDE" w:rsidRPr="007971A9" w:rsidRDefault="00E90BDE"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Risk vs. return trade-off</w:t>
            </w:r>
          </w:p>
        </w:tc>
        <w:tc>
          <w:tcPr>
            <w:tcW w:w="30" w:type="dxa"/>
          </w:tcPr>
          <w:p w14:paraId="30FC5422"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5B345D03" w14:textId="77777777" w:rsidR="00F358B6" w:rsidRPr="007971A9" w:rsidRDefault="00E90BDE"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Ch. 14</w:t>
            </w:r>
          </w:p>
          <w:p w14:paraId="02E132EE" w14:textId="77777777" w:rsidR="00C57054" w:rsidRPr="007971A9" w:rsidRDefault="00C57054"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Calculation of returns - formula</w:t>
            </w:r>
          </w:p>
        </w:tc>
      </w:tr>
      <w:tr w:rsidR="00F358B6" w:rsidRPr="007971A9" w14:paraId="5F11EEE7" w14:textId="77777777" w:rsidTr="007971A9">
        <w:tc>
          <w:tcPr>
            <w:tcW w:w="2603" w:type="dxa"/>
          </w:tcPr>
          <w:p w14:paraId="7CC38E6D" w14:textId="29BC1C18" w:rsidR="00F358B6" w:rsidRPr="007971A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Mar. 3</w:t>
            </w:r>
            <w:r w:rsidR="00C150BC">
              <w:rPr>
                <w:rFonts w:ascii="Times New Roman" w:eastAsia="Calibri" w:hAnsi="Times New Roman"/>
                <w:b/>
                <w:color w:val="262626"/>
                <w:szCs w:val="24"/>
                <w:lang w:eastAsia="ja-JP"/>
              </w:rPr>
              <w:t>0</w:t>
            </w:r>
          </w:p>
        </w:tc>
        <w:tc>
          <w:tcPr>
            <w:tcW w:w="5463" w:type="dxa"/>
          </w:tcPr>
          <w:p w14:paraId="753BEEB8" w14:textId="77777777" w:rsidR="00F358B6" w:rsidRPr="007971A9" w:rsidRDefault="00E90BDE"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Investing in stocks</w:t>
            </w:r>
          </w:p>
          <w:p w14:paraId="17420441" w14:textId="77777777" w:rsidR="00E90BDE" w:rsidRPr="007971A9" w:rsidRDefault="00E90BDE"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What are stocks</w:t>
            </w:r>
            <w:r w:rsidR="00CC1B13" w:rsidRPr="007971A9">
              <w:rPr>
                <w:rFonts w:ascii="Times New Roman" w:hAnsi="Times New Roman"/>
                <w:color w:val="404040"/>
                <w:szCs w:val="24"/>
                <w:lang w:eastAsia="ja-JP"/>
              </w:rPr>
              <w:t>?</w:t>
            </w:r>
          </w:p>
          <w:p w14:paraId="5AA9EB62" w14:textId="77777777" w:rsidR="00E90BDE" w:rsidRPr="007971A9" w:rsidRDefault="00E90BDE" w:rsidP="007971A9">
            <w:pPr>
              <w:spacing w:before="80" w:after="80"/>
              <w:rPr>
                <w:rFonts w:ascii="Times New Roman" w:hAnsi="Times New Roman"/>
                <w:color w:val="404040"/>
                <w:szCs w:val="24"/>
                <w:lang w:eastAsia="ja-JP"/>
              </w:rPr>
            </w:pPr>
            <w:r w:rsidRPr="007971A9">
              <w:rPr>
                <w:rFonts w:ascii="Times New Roman" w:hAnsi="Times New Roman"/>
                <w:color w:val="404040"/>
                <w:szCs w:val="24"/>
                <w:lang w:eastAsia="ja-JP"/>
              </w:rPr>
              <w:t xml:space="preserve">How do you analyze </w:t>
            </w:r>
            <w:proofErr w:type="gramStart"/>
            <w:r w:rsidRPr="007971A9">
              <w:rPr>
                <w:rFonts w:ascii="Times New Roman" w:hAnsi="Times New Roman"/>
                <w:color w:val="404040"/>
                <w:szCs w:val="24"/>
                <w:lang w:eastAsia="ja-JP"/>
              </w:rPr>
              <w:t>a stock</w:t>
            </w:r>
            <w:proofErr w:type="gramEnd"/>
            <w:r w:rsidRPr="007971A9">
              <w:rPr>
                <w:rFonts w:ascii="Times New Roman" w:hAnsi="Times New Roman"/>
                <w:color w:val="404040"/>
                <w:szCs w:val="24"/>
                <w:lang w:eastAsia="ja-JP"/>
              </w:rPr>
              <w:t xml:space="preserve"> to invest</w:t>
            </w:r>
            <w:r w:rsidR="00E54BEB">
              <w:rPr>
                <w:rFonts w:ascii="Times New Roman" w:hAnsi="Times New Roman"/>
                <w:color w:val="404040"/>
                <w:szCs w:val="24"/>
                <w:lang w:eastAsia="ja-JP"/>
              </w:rPr>
              <w:t xml:space="preserve"> </w:t>
            </w:r>
          </w:p>
          <w:p w14:paraId="43B7EA2A" w14:textId="77777777" w:rsidR="00E90BDE" w:rsidRPr="007971A9" w:rsidRDefault="00E90BDE" w:rsidP="007971A9">
            <w:pPr>
              <w:spacing w:before="80" w:after="80"/>
              <w:rPr>
                <w:rFonts w:ascii="Times New Roman" w:eastAsia="Calibri" w:hAnsi="Times New Roman"/>
                <w:color w:val="404040"/>
                <w:szCs w:val="24"/>
                <w:lang w:eastAsia="ja-JP"/>
              </w:rPr>
            </w:pPr>
            <w:r w:rsidRPr="007971A9">
              <w:rPr>
                <w:rFonts w:ascii="Times New Roman" w:hAnsi="Times New Roman"/>
                <w:color w:val="404040"/>
                <w:szCs w:val="24"/>
                <w:lang w:eastAsia="ja-JP"/>
              </w:rPr>
              <w:t>Calculation of return on stock</w:t>
            </w:r>
          </w:p>
        </w:tc>
        <w:tc>
          <w:tcPr>
            <w:tcW w:w="30" w:type="dxa"/>
          </w:tcPr>
          <w:p w14:paraId="019F25C1"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5177FE15" w14:textId="77777777" w:rsidR="00F358B6" w:rsidRPr="007971A9" w:rsidRDefault="00E90BDE"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Ch. 15</w:t>
            </w:r>
          </w:p>
          <w:p w14:paraId="035B427A" w14:textId="77777777" w:rsidR="00C57054" w:rsidRPr="007971A9" w:rsidRDefault="00C57054"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Calculation of returns - formula</w:t>
            </w:r>
          </w:p>
        </w:tc>
      </w:tr>
      <w:tr w:rsidR="00DB6709" w:rsidRPr="007971A9" w14:paraId="69664778" w14:textId="77777777" w:rsidTr="007971A9">
        <w:tc>
          <w:tcPr>
            <w:tcW w:w="2603" w:type="dxa"/>
          </w:tcPr>
          <w:p w14:paraId="4E06F0AE" w14:textId="694ED22A" w:rsidR="00DB6709" w:rsidRDefault="00017279"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April</w:t>
            </w:r>
            <w:r w:rsidR="00DB6709">
              <w:rPr>
                <w:rFonts w:ascii="Times New Roman" w:eastAsia="Calibri" w:hAnsi="Times New Roman"/>
                <w:b/>
                <w:color w:val="262626"/>
                <w:szCs w:val="24"/>
                <w:lang w:eastAsia="ja-JP"/>
              </w:rPr>
              <w:t xml:space="preserve"> </w:t>
            </w:r>
            <w:r w:rsidR="00C150BC">
              <w:rPr>
                <w:rFonts w:ascii="Times New Roman" w:eastAsia="Calibri" w:hAnsi="Times New Roman"/>
                <w:b/>
                <w:color w:val="262626"/>
                <w:szCs w:val="24"/>
                <w:lang w:eastAsia="ja-JP"/>
              </w:rPr>
              <w:t>6</w:t>
            </w:r>
          </w:p>
        </w:tc>
        <w:tc>
          <w:tcPr>
            <w:tcW w:w="5463" w:type="dxa"/>
          </w:tcPr>
          <w:p w14:paraId="7B4C181A" w14:textId="77777777" w:rsidR="00DB6709" w:rsidRPr="00DB6709" w:rsidRDefault="00DB6709" w:rsidP="007971A9">
            <w:pPr>
              <w:spacing w:before="80" w:after="80"/>
              <w:rPr>
                <w:rFonts w:ascii="Times New Roman" w:hAnsi="Times New Roman"/>
                <w:b/>
                <w:color w:val="404040"/>
                <w:szCs w:val="24"/>
                <w:lang w:eastAsia="ja-JP"/>
              </w:rPr>
            </w:pPr>
            <w:r>
              <w:rPr>
                <w:rFonts w:ascii="Times New Roman" w:hAnsi="Times New Roman"/>
                <w:b/>
                <w:color w:val="404040"/>
                <w:szCs w:val="24"/>
                <w:lang w:eastAsia="ja-JP"/>
              </w:rPr>
              <w:t>Exam # 2 (Ch. 7, 14, 15)</w:t>
            </w:r>
          </w:p>
        </w:tc>
        <w:tc>
          <w:tcPr>
            <w:tcW w:w="30" w:type="dxa"/>
          </w:tcPr>
          <w:p w14:paraId="314595EE" w14:textId="77777777" w:rsidR="00DB6709" w:rsidRPr="007971A9" w:rsidRDefault="00DB6709" w:rsidP="007971A9">
            <w:pPr>
              <w:spacing w:before="80" w:after="80"/>
              <w:rPr>
                <w:rFonts w:ascii="Times New Roman" w:eastAsia="Calibri" w:hAnsi="Times New Roman"/>
                <w:color w:val="404040"/>
                <w:szCs w:val="24"/>
                <w:lang w:eastAsia="ja-JP"/>
              </w:rPr>
            </w:pPr>
          </w:p>
        </w:tc>
        <w:tc>
          <w:tcPr>
            <w:tcW w:w="2128" w:type="dxa"/>
          </w:tcPr>
          <w:p w14:paraId="5595A84C" w14:textId="77777777" w:rsidR="00DB6709" w:rsidRPr="007971A9" w:rsidRDefault="00DB6709" w:rsidP="007971A9">
            <w:pPr>
              <w:spacing w:before="80" w:after="80"/>
              <w:rPr>
                <w:rFonts w:ascii="Times New Roman" w:eastAsia="Calibri" w:hAnsi="Times New Roman"/>
                <w:color w:val="404040"/>
                <w:szCs w:val="24"/>
                <w:lang w:eastAsia="ja-JP"/>
              </w:rPr>
            </w:pPr>
          </w:p>
        </w:tc>
      </w:tr>
      <w:tr w:rsidR="00F358B6" w:rsidRPr="007971A9" w14:paraId="25BCB64B" w14:textId="77777777" w:rsidTr="007971A9">
        <w:tc>
          <w:tcPr>
            <w:tcW w:w="2603" w:type="dxa"/>
          </w:tcPr>
          <w:p w14:paraId="13D0BAF6" w14:textId="58C8A8B9" w:rsidR="00F358B6" w:rsidRPr="007971A9" w:rsidRDefault="00E23906"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April</w:t>
            </w:r>
            <w:r w:rsidR="00FA0D9B">
              <w:rPr>
                <w:rFonts w:ascii="Times New Roman" w:eastAsia="Calibri" w:hAnsi="Times New Roman"/>
                <w:b/>
                <w:color w:val="262626"/>
                <w:szCs w:val="24"/>
                <w:lang w:eastAsia="ja-JP"/>
              </w:rPr>
              <w:t xml:space="preserve"> </w:t>
            </w:r>
            <w:r w:rsidR="00DB6709">
              <w:rPr>
                <w:rFonts w:ascii="Times New Roman" w:eastAsia="Calibri" w:hAnsi="Times New Roman"/>
                <w:b/>
                <w:color w:val="262626"/>
                <w:szCs w:val="24"/>
                <w:lang w:eastAsia="ja-JP"/>
              </w:rPr>
              <w:t>1</w:t>
            </w:r>
            <w:r w:rsidR="00C150BC">
              <w:rPr>
                <w:rFonts w:ascii="Times New Roman" w:eastAsia="Calibri" w:hAnsi="Times New Roman"/>
                <w:b/>
                <w:color w:val="262626"/>
                <w:szCs w:val="24"/>
                <w:lang w:eastAsia="ja-JP"/>
              </w:rPr>
              <w:t>3</w:t>
            </w:r>
          </w:p>
        </w:tc>
        <w:tc>
          <w:tcPr>
            <w:tcW w:w="5463" w:type="dxa"/>
          </w:tcPr>
          <w:p w14:paraId="49A12637" w14:textId="77777777" w:rsidR="00F358B6" w:rsidRPr="007971A9" w:rsidRDefault="00CC1B13" w:rsidP="007971A9">
            <w:pPr>
              <w:spacing w:before="80" w:after="80"/>
              <w:ind w:left="720" w:hanging="720"/>
              <w:rPr>
                <w:rFonts w:ascii="Times New Roman" w:hAnsi="Times New Roman"/>
                <w:color w:val="404040"/>
                <w:szCs w:val="24"/>
                <w:lang w:eastAsia="ja-JP"/>
              </w:rPr>
            </w:pPr>
            <w:r w:rsidRPr="007971A9">
              <w:rPr>
                <w:rFonts w:ascii="Times New Roman" w:hAnsi="Times New Roman"/>
                <w:color w:val="404040"/>
                <w:szCs w:val="24"/>
                <w:lang w:eastAsia="ja-JP"/>
              </w:rPr>
              <w:t>Investing in Bonds</w:t>
            </w:r>
          </w:p>
          <w:p w14:paraId="4643E452" w14:textId="77777777" w:rsidR="00CC1B13" w:rsidRPr="007971A9" w:rsidRDefault="00CC1B13" w:rsidP="007971A9">
            <w:pPr>
              <w:spacing w:before="80" w:after="80"/>
              <w:ind w:left="720" w:hanging="720"/>
              <w:rPr>
                <w:rFonts w:ascii="Times New Roman" w:hAnsi="Times New Roman"/>
                <w:color w:val="404040"/>
                <w:szCs w:val="24"/>
                <w:lang w:eastAsia="ja-JP"/>
              </w:rPr>
            </w:pPr>
            <w:r w:rsidRPr="007971A9">
              <w:rPr>
                <w:rFonts w:ascii="Times New Roman" w:hAnsi="Times New Roman"/>
                <w:color w:val="404040"/>
                <w:szCs w:val="24"/>
                <w:lang w:eastAsia="ja-JP"/>
              </w:rPr>
              <w:t>What are bonds?</w:t>
            </w:r>
          </w:p>
          <w:p w14:paraId="359AFD8C" w14:textId="77777777" w:rsidR="00CC1B13" w:rsidRPr="007971A9" w:rsidRDefault="00CC1B13" w:rsidP="007971A9">
            <w:pPr>
              <w:spacing w:before="80" w:after="80"/>
              <w:ind w:left="720" w:hanging="720"/>
              <w:rPr>
                <w:rFonts w:ascii="Times New Roman" w:eastAsia="Calibri" w:hAnsi="Times New Roman"/>
                <w:color w:val="404040"/>
                <w:szCs w:val="24"/>
                <w:lang w:eastAsia="ja-JP"/>
              </w:rPr>
            </w:pPr>
            <w:r w:rsidRPr="007971A9">
              <w:rPr>
                <w:rFonts w:ascii="Times New Roman" w:hAnsi="Times New Roman"/>
                <w:color w:val="404040"/>
                <w:szCs w:val="24"/>
                <w:lang w:eastAsia="ja-JP"/>
              </w:rPr>
              <w:t>How do you analyze a bond to invest</w:t>
            </w:r>
          </w:p>
        </w:tc>
        <w:tc>
          <w:tcPr>
            <w:tcW w:w="30" w:type="dxa"/>
          </w:tcPr>
          <w:p w14:paraId="15FDC2F2"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432C84A6" w14:textId="77777777" w:rsidR="00F358B6" w:rsidRPr="007971A9" w:rsidRDefault="00E90BDE" w:rsidP="007971A9">
            <w:pPr>
              <w:spacing w:before="80" w:after="80"/>
              <w:ind w:left="720" w:hanging="720"/>
              <w:rPr>
                <w:rFonts w:ascii="Times New Roman" w:hAnsi="Times New Roman"/>
                <w:color w:val="404040"/>
                <w:szCs w:val="24"/>
                <w:lang w:eastAsia="ja-JP"/>
              </w:rPr>
            </w:pPr>
            <w:r w:rsidRPr="007971A9">
              <w:rPr>
                <w:rFonts w:ascii="Times New Roman" w:hAnsi="Times New Roman"/>
                <w:color w:val="404040"/>
                <w:szCs w:val="24"/>
                <w:lang w:eastAsia="ja-JP"/>
              </w:rPr>
              <w:t>Ch. 16</w:t>
            </w:r>
          </w:p>
          <w:p w14:paraId="1DE999C4" w14:textId="77777777" w:rsidR="00F358B6" w:rsidRPr="007971A9" w:rsidRDefault="00F358B6" w:rsidP="007971A9">
            <w:pPr>
              <w:spacing w:before="80" w:after="80"/>
              <w:rPr>
                <w:rFonts w:ascii="Times New Roman" w:eastAsia="Calibri" w:hAnsi="Times New Roman"/>
                <w:color w:val="404040"/>
                <w:szCs w:val="24"/>
                <w:lang w:eastAsia="ja-JP"/>
              </w:rPr>
            </w:pPr>
          </w:p>
        </w:tc>
      </w:tr>
      <w:tr w:rsidR="00F358B6" w:rsidRPr="007971A9" w14:paraId="0A418D72" w14:textId="77777777" w:rsidTr="007971A9">
        <w:tc>
          <w:tcPr>
            <w:tcW w:w="2603" w:type="dxa"/>
          </w:tcPr>
          <w:p w14:paraId="53AA16AA" w14:textId="33486978" w:rsidR="00F358B6" w:rsidRPr="007971A9" w:rsidRDefault="00E23906"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April</w:t>
            </w:r>
            <w:r w:rsidR="00250A9F">
              <w:rPr>
                <w:rFonts w:ascii="Times New Roman" w:eastAsia="Calibri" w:hAnsi="Times New Roman"/>
                <w:b/>
                <w:color w:val="262626"/>
                <w:szCs w:val="24"/>
                <w:lang w:eastAsia="ja-JP"/>
              </w:rPr>
              <w:t xml:space="preserve"> 2</w:t>
            </w:r>
            <w:r w:rsidR="00C150BC">
              <w:rPr>
                <w:rFonts w:ascii="Times New Roman" w:eastAsia="Calibri" w:hAnsi="Times New Roman"/>
                <w:b/>
                <w:color w:val="262626"/>
                <w:szCs w:val="24"/>
                <w:lang w:eastAsia="ja-JP"/>
              </w:rPr>
              <w:t>0</w:t>
            </w:r>
          </w:p>
        </w:tc>
        <w:tc>
          <w:tcPr>
            <w:tcW w:w="5463" w:type="dxa"/>
          </w:tcPr>
          <w:p w14:paraId="3F34532C" w14:textId="77777777" w:rsidR="00F358B6"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Investing in Mutual Funds</w:t>
            </w:r>
          </w:p>
          <w:p w14:paraId="55678989" w14:textId="77777777" w:rsidR="00CC1B13"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What are mutual funds?</w:t>
            </w:r>
          </w:p>
          <w:p w14:paraId="001442B6" w14:textId="77777777" w:rsidR="00CC1B13"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Types of mutual funds</w:t>
            </w:r>
          </w:p>
          <w:p w14:paraId="244FEFD9" w14:textId="77777777" w:rsidR="00CC1B13"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Risk vs. return trade-off</w:t>
            </w:r>
          </w:p>
        </w:tc>
        <w:tc>
          <w:tcPr>
            <w:tcW w:w="30" w:type="dxa"/>
          </w:tcPr>
          <w:p w14:paraId="29B1265C"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0C196653" w14:textId="77777777" w:rsidR="00F358B6"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Ch. 17</w:t>
            </w:r>
          </w:p>
          <w:p w14:paraId="45773BE5" w14:textId="77777777" w:rsidR="00C57054" w:rsidRPr="007971A9" w:rsidRDefault="00C57054"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Review of an actual Mutual Fund</w:t>
            </w:r>
          </w:p>
        </w:tc>
      </w:tr>
      <w:tr w:rsidR="00F358B6" w:rsidRPr="007971A9" w14:paraId="67D736DF" w14:textId="77777777" w:rsidTr="007971A9">
        <w:tc>
          <w:tcPr>
            <w:tcW w:w="2603" w:type="dxa"/>
          </w:tcPr>
          <w:p w14:paraId="0FDC0C4F" w14:textId="1620CA99" w:rsidR="00F358B6" w:rsidRPr="007971A9" w:rsidRDefault="00E23906"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April 2</w:t>
            </w:r>
            <w:r w:rsidR="00C150BC">
              <w:rPr>
                <w:rFonts w:ascii="Times New Roman" w:eastAsia="Calibri" w:hAnsi="Times New Roman"/>
                <w:b/>
                <w:color w:val="262626"/>
                <w:szCs w:val="24"/>
                <w:lang w:eastAsia="ja-JP"/>
              </w:rPr>
              <w:t>7</w:t>
            </w:r>
          </w:p>
        </w:tc>
        <w:tc>
          <w:tcPr>
            <w:tcW w:w="5463" w:type="dxa"/>
          </w:tcPr>
          <w:p w14:paraId="07D0E787" w14:textId="77777777" w:rsidR="00F358B6"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How do you allocate your investment to minimize risk</w:t>
            </w:r>
            <w:r w:rsidR="0011101C">
              <w:rPr>
                <w:rFonts w:ascii="Times New Roman" w:eastAsia="Calibri" w:hAnsi="Times New Roman"/>
                <w:color w:val="404040"/>
                <w:szCs w:val="24"/>
                <w:lang w:eastAsia="ja-JP"/>
              </w:rPr>
              <w:t>.</w:t>
            </w:r>
            <w:r w:rsidRPr="007971A9">
              <w:rPr>
                <w:rFonts w:ascii="Times New Roman" w:eastAsia="Calibri" w:hAnsi="Times New Roman"/>
                <w:color w:val="404040"/>
                <w:szCs w:val="24"/>
                <w:lang w:eastAsia="ja-JP"/>
              </w:rPr>
              <w:t xml:space="preserve"> </w:t>
            </w:r>
          </w:p>
          <w:p w14:paraId="744EDBB0" w14:textId="77777777" w:rsidR="00CC1B13"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What is the ideal investment allocation for your age?</w:t>
            </w:r>
          </w:p>
        </w:tc>
        <w:tc>
          <w:tcPr>
            <w:tcW w:w="30" w:type="dxa"/>
          </w:tcPr>
          <w:p w14:paraId="104EF13E" w14:textId="77777777" w:rsidR="00F358B6" w:rsidRPr="007971A9" w:rsidRDefault="00F358B6" w:rsidP="007971A9">
            <w:pPr>
              <w:spacing w:before="80" w:after="80"/>
              <w:rPr>
                <w:rFonts w:ascii="Times New Roman" w:eastAsia="Calibri" w:hAnsi="Times New Roman"/>
                <w:color w:val="404040"/>
                <w:szCs w:val="24"/>
                <w:lang w:eastAsia="ja-JP"/>
              </w:rPr>
            </w:pPr>
          </w:p>
        </w:tc>
        <w:tc>
          <w:tcPr>
            <w:tcW w:w="2128" w:type="dxa"/>
          </w:tcPr>
          <w:p w14:paraId="3F898634" w14:textId="77777777" w:rsidR="00F358B6" w:rsidRPr="007971A9" w:rsidRDefault="00CC1B13"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Ch. 18</w:t>
            </w:r>
          </w:p>
          <w:p w14:paraId="19EE58F4" w14:textId="77777777" w:rsidR="00C57054" w:rsidRPr="007971A9" w:rsidRDefault="00C57054" w:rsidP="007971A9">
            <w:pPr>
              <w:spacing w:before="80" w:after="80"/>
              <w:rPr>
                <w:rFonts w:ascii="Times New Roman" w:eastAsia="Calibri" w:hAnsi="Times New Roman"/>
                <w:color w:val="404040"/>
                <w:szCs w:val="24"/>
                <w:lang w:eastAsia="ja-JP"/>
              </w:rPr>
            </w:pPr>
            <w:r w:rsidRPr="007971A9">
              <w:rPr>
                <w:rFonts w:ascii="Times New Roman" w:eastAsia="Calibri" w:hAnsi="Times New Roman"/>
                <w:color w:val="404040"/>
                <w:szCs w:val="24"/>
                <w:lang w:eastAsia="ja-JP"/>
              </w:rPr>
              <w:t>Investment allocation methodology</w:t>
            </w:r>
          </w:p>
        </w:tc>
      </w:tr>
      <w:tr w:rsidR="00E23906" w:rsidRPr="007971A9" w14:paraId="3E325954" w14:textId="77777777" w:rsidTr="007971A9">
        <w:tc>
          <w:tcPr>
            <w:tcW w:w="2603" w:type="dxa"/>
          </w:tcPr>
          <w:p w14:paraId="4660E59F" w14:textId="0E060E42" w:rsidR="00E23906" w:rsidRDefault="00E23906"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 xml:space="preserve">May </w:t>
            </w:r>
            <w:r w:rsidR="00C150BC">
              <w:rPr>
                <w:rFonts w:ascii="Times New Roman" w:eastAsia="Calibri" w:hAnsi="Times New Roman"/>
                <w:b/>
                <w:color w:val="262626"/>
                <w:szCs w:val="24"/>
                <w:lang w:eastAsia="ja-JP"/>
              </w:rPr>
              <w:t>4</w:t>
            </w:r>
          </w:p>
        </w:tc>
        <w:tc>
          <w:tcPr>
            <w:tcW w:w="5463" w:type="dxa"/>
          </w:tcPr>
          <w:p w14:paraId="0E55F216" w14:textId="77777777" w:rsidR="00E23906" w:rsidRPr="00E23906" w:rsidRDefault="00E23906" w:rsidP="007971A9">
            <w:pPr>
              <w:spacing w:before="80" w:after="80"/>
              <w:rPr>
                <w:rFonts w:ascii="Times New Roman" w:eastAsia="Calibri" w:hAnsi="Times New Roman"/>
                <w:b/>
                <w:color w:val="404040"/>
                <w:szCs w:val="24"/>
                <w:lang w:eastAsia="ja-JP"/>
              </w:rPr>
            </w:pPr>
            <w:r w:rsidRPr="00E23906">
              <w:rPr>
                <w:rFonts w:ascii="Times New Roman" w:eastAsia="Calibri" w:hAnsi="Times New Roman"/>
                <w:b/>
                <w:color w:val="404040"/>
                <w:szCs w:val="24"/>
                <w:lang w:eastAsia="ja-JP"/>
              </w:rPr>
              <w:t>Review</w:t>
            </w:r>
          </w:p>
        </w:tc>
        <w:tc>
          <w:tcPr>
            <w:tcW w:w="30" w:type="dxa"/>
          </w:tcPr>
          <w:p w14:paraId="1234E9FF" w14:textId="77777777" w:rsidR="00E23906" w:rsidRPr="007971A9" w:rsidRDefault="00E23906" w:rsidP="007971A9">
            <w:pPr>
              <w:spacing w:before="80" w:after="80"/>
              <w:rPr>
                <w:rFonts w:ascii="Times New Roman" w:eastAsia="Calibri" w:hAnsi="Times New Roman"/>
                <w:color w:val="404040"/>
                <w:szCs w:val="24"/>
                <w:lang w:eastAsia="ja-JP"/>
              </w:rPr>
            </w:pPr>
          </w:p>
        </w:tc>
        <w:tc>
          <w:tcPr>
            <w:tcW w:w="2128" w:type="dxa"/>
          </w:tcPr>
          <w:p w14:paraId="1301915D" w14:textId="77777777" w:rsidR="00E23906" w:rsidRPr="007971A9" w:rsidRDefault="00E23906" w:rsidP="007971A9">
            <w:pPr>
              <w:spacing w:before="80" w:after="80"/>
              <w:rPr>
                <w:rFonts w:ascii="Times New Roman" w:eastAsia="Calibri" w:hAnsi="Times New Roman"/>
                <w:color w:val="404040"/>
                <w:szCs w:val="24"/>
                <w:lang w:eastAsia="ja-JP"/>
              </w:rPr>
            </w:pPr>
          </w:p>
        </w:tc>
      </w:tr>
      <w:tr w:rsidR="00F358B6" w:rsidRPr="007971A9" w14:paraId="2DC116B6" w14:textId="77777777" w:rsidTr="007971A9">
        <w:tc>
          <w:tcPr>
            <w:tcW w:w="2603" w:type="dxa"/>
          </w:tcPr>
          <w:p w14:paraId="2C99BC5D" w14:textId="7C7A0F9C" w:rsidR="00F358B6" w:rsidRPr="007971A9" w:rsidRDefault="00C150BC" w:rsidP="007971A9">
            <w:pPr>
              <w:spacing w:before="80" w:after="80"/>
              <w:rPr>
                <w:rFonts w:ascii="Times New Roman" w:eastAsia="Calibri" w:hAnsi="Times New Roman"/>
                <w:b/>
                <w:color w:val="262626"/>
                <w:szCs w:val="24"/>
                <w:lang w:eastAsia="ja-JP"/>
              </w:rPr>
            </w:pPr>
            <w:r>
              <w:rPr>
                <w:rFonts w:ascii="Times New Roman" w:eastAsia="Calibri" w:hAnsi="Times New Roman"/>
                <w:b/>
                <w:color w:val="262626"/>
                <w:szCs w:val="24"/>
                <w:lang w:eastAsia="ja-JP"/>
              </w:rPr>
              <w:t>TBD</w:t>
            </w:r>
          </w:p>
        </w:tc>
        <w:tc>
          <w:tcPr>
            <w:tcW w:w="5463" w:type="dxa"/>
          </w:tcPr>
          <w:p w14:paraId="20DC1540" w14:textId="77777777" w:rsidR="00F358B6" w:rsidRPr="007971A9" w:rsidRDefault="00CC1B13" w:rsidP="007971A9">
            <w:pPr>
              <w:spacing w:before="80" w:after="80"/>
              <w:rPr>
                <w:rFonts w:ascii="Times New Roman" w:eastAsia="Calibri" w:hAnsi="Times New Roman"/>
                <w:color w:val="404040"/>
                <w:szCs w:val="24"/>
                <w:lang w:eastAsia="ja-JP"/>
              </w:rPr>
            </w:pPr>
            <w:r w:rsidRPr="007971A9">
              <w:rPr>
                <w:rFonts w:ascii="Times New Roman" w:hAnsi="Times New Roman"/>
                <w:b/>
                <w:color w:val="404040"/>
                <w:szCs w:val="24"/>
                <w:lang w:eastAsia="ja-JP"/>
              </w:rPr>
              <w:t>Final Exam (Ch. 16, 17, 18)</w:t>
            </w:r>
            <w:r w:rsidR="00F467B0">
              <w:rPr>
                <w:rFonts w:ascii="Times New Roman" w:hAnsi="Times New Roman"/>
                <w:b/>
                <w:color w:val="404040"/>
                <w:szCs w:val="24"/>
                <w:lang w:eastAsia="ja-JP"/>
              </w:rPr>
              <w:t xml:space="preserve"> Jacobs </w:t>
            </w:r>
            <w:r w:rsidR="00E23906">
              <w:rPr>
                <w:rFonts w:ascii="Times New Roman" w:hAnsi="Times New Roman"/>
                <w:b/>
                <w:color w:val="404040"/>
                <w:szCs w:val="24"/>
                <w:lang w:eastAsia="ja-JP"/>
              </w:rPr>
              <w:t>B30</w:t>
            </w:r>
          </w:p>
        </w:tc>
        <w:tc>
          <w:tcPr>
            <w:tcW w:w="30" w:type="dxa"/>
          </w:tcPr>
          <w:p w14:paraId="36280D72" w14:textId="77777777" w:rsidR="00F358B6" w:rsidRPr="007971A9" w:rsidRDefault="00F358B6" w:rsidP="007971A9">
            <w:pPr>
              <w:spacing w:before="80" w:after="80"/>
              <w:rPr>
                <w:rFonts w:ascii="Times New Roman" w:eastAsia="Calibri" w:hAnsi="Times New Roman"/>
                <w:color w:val="404040"/>
                <w:sz w:val="22"/>
                <w:szCs w:val="22"/>
                <w:lang w:eastAsia="ja-JP"/>
              </w:rPr>
            </w:pPr>
          </w:p>
        </w:tc>
        <w:tc>
          <w:tcPr>
            <w:tcW w:w="2128" w:type="dxa"/>
          </w:tcPr>
          <w:p w14:paraId="3998960C" w14:textId="77777777" w:rsidR="00F358B6" w:rsidRPr="007971A9" w:rsidRDefault="00F358B6" w:rsidP="007971A9">
            <w:pPr>
              <w:spacing w:before="80" w:after="80"/>
              <w:rPr>
                <w:rFonts w:ascii="Times New Roman" w:eastAsia="Calibri" w:hAnsi="Times New Roman"/>
                <w:color w:val="404040"/>
                <w:sz w:val="22"/>
                <w:szCs w:val="22"/>
                <w:lang w:eastAsia="ja-JP"/>
              </w:rPr>
            </w:pPr>
          </w:p>
        </w:tc>
      </w:tr>
    </w:tbl>
    <w:p w14:paraId="6391217A" w14:textId="77777777" w:rsidR="00E54BEB" w:rsidRDefault="00E54BEB" w:rsidP="00E54BEB">
      <w:pPr>
        <w:spacing w:before="100" w:beforeAutospacing="1" w:after="100" w:afterAutospacing="1"/>
        <w:rPr>
          <w:rFonts w:asciiTheme="minorHAnsi" w:eastAsiaTheme="minorHAnsi" w:hAnsiTheme="minorHAnsi" w:cstheme="minorBidi"/>
          <w:b/>
          <w:sz w:val="22"/>
          <w:szCs w:val="22"/>
        </w:rPr>
      </w:pPr>
    </w:p>
    <w:p w14:paraId="51BE2B99" w14:textId="77777777" w:rsidR="00E54BEB" w:rsidRPr="00E54BEB" w:rsidRDefault="00E54BEB" w:rsidP="00E54BEB">
      <w:pPr>
        <w:spacing w:before="100" w:beforeAutospacing="1" w:after="100" w:afterAutospacing="1"/>
        <w:rPr>
          <w:rFonts w:ascii="Times New Roman" w:eastAsia="Times New Roman" w:hAnsi="Times New Roman"/>
          <w:szCs w:val="24"/>
        </w:rPr>
      </w:pPr>
      <w:hyperlink r:id="rId9" w:history="1">
        <w:r w:rsidRPr="00E54BEB">
          <w:rPr>
            <w:rFonts w:ascii="Times New Roman" w:eastAsia="Times New Roman" w:hAnsi="Times New Roman"/>
            <w:b/>
            <w:szCs w:val="24"/>
            <w:u w:val="single"/>
          </w:rPr>
          <w:t>Academic integrity</w:t>
        </w:r>
      </w:hyperlink>
      <w:r w:rsidRPr="00E54BEB">
        <w:rPr>
          <w:rFonts w:ascii="Times New Roman" w:eastAsia="Times New Roman" w:hAnsi="Times New Roman"/>
          <w:szCs w:val="24"/>
        </w:rPr>
        <w:t xml:space="preserve"> is critical to the learning process. It is your responsibility as a student to complete your work in an honest fashion, upholding the expectations your individual instructors have for you in this regard. The ultimate goal is to ensure that you </w:t>
      </w:r>
      <w:r w:rsidRPr="00E54BEB">
        <w:rPr>
          <w:rFonts w:ascii="Times New Roman" w:eastAsia="Times New Roman" w:hAnsi="Times New Roman"/>
          <w:szCs w:val="24"/>
        </w:rPr>
        <w:lastRenderedPageBreak/>
        <w:t>learn the content in your courses in accordance with UB’s academic integrity principles, regardless of whether instruction is in-person or remote.  Thank you for upholding your own personal integrity and ensuring UB’s tradition of academic excellence. </w:t>
      </w:r>
    </w:p>
    <w:p w14:paraId="079B641A" w14:textId="77777777" w:rsidR="00E54BEB" w:rsidRPr="00E54BEB" w:rsidRDefault="00E54BEB" w:rsidP="00E54BEB">
      <w:pPr>
        <w:spacing w:before="100" w:beforeAutospacing="1" w:after="100" w:afterAutospacing="1"/>
        <w:rPr>
          <w:rFonts w:ascii="Times New Roman" w:eastAsia="Times New Roman" w:hAnsi="Times New Roman"/>
          <w:szCs w:val="24"/>
        </w:rPr>
      </w:pPr>
      <w:r w:rsidRPr="00E54BEB">
        <w:rPr>
          <w:rFonts w:ascii="Times New Roman" w:eastAsia="Times New Roman" w:hAnsi="Times New Roman"/>
          <w:b/>
          <w:szCs w:val="24"/>
          <w:u w:val="single"/>
        </w:rPr>
        <w:t>Incomplete Grade:</w:t>
      </w:r>
      <w:r w:rsidRPr="00E54BEB">
        <w:rPr>
          <w:rFonts w:ascii="Times New Roman" w:eastAsia="Times New Roman" w:hAnsi="Times New Roman"/>
          <w:szCs w:val="24"/>
        </w:rPr>
        <w:t xml:space="preserve">  A grade of incomplete (“I ) indicates that additional coursework is required to fulfill the requirements of a given course. Students may only be given an “I grade if they have a passing average in coursework that has been completed and have well-defined parameters to complete the course requirements that could result in a grade better than the default grade. An “I” grade may not be assigned to a student who did not attend the course.</w:t>
      </w:r>
    </w:p>
    <w:p w14:paraId="6F5BF2EA" w14:textId="77777777" w:rsidR="00E54BEB" w:rsidRPr="00E54BEB" w:rsidRDefault="00E54BEB" w:rsidP="00E54BEB">
      <w:pPr>
        <w:spacing w:before="100" w:beforeAutospacing="1" w:after="100" w:afterAutospacing="1"/>
        <w:rPr>
          <w:rFonts w:ascii="Times New Roman" w:eastAsia="Times New Roman" w:hAnsi="Times New Roman"/>
          <w:szCs w:val="24"/>
        </w:rPr>
      </w:pPr>
      <w:r w:rsidRPr="00E54BEB">
        <w:rPr>
          <w:rFonts w:ascii="Times New Roman" w:eastAsia="Times New Roman" w:hAnsi="Times New Roman"/>
          <w:szCs w:val="24"/>
        </w:rPr>
        <w:t>Prior to the end of the semester, students must initiate the request for an “I” grade and receive the instructor’s approval. Assignment of an “I” grade is at the discretion of the instructor.</w:t>
      </w:r>
    </w:p>
    <w:p w14:paraId="3582E110" w14:textId="77777777" w:rsidR="00E54BEB" w:rsidRPr="00E54BEB" w:rsidRDefault="00E54BEB" w:rsidP="00E54BEB">
      <w:pPr>
        <w:spacing w:before="100" w:beforeAutospacing="1" w:after="100" w:afterAutospacing="1"/>
        <w:rPr>
          <w:rFonts w:ascii="Times New Roman" w:eastAsia="Times New Roman" w:hAnsi="Times New Roman"/>
          <w:i/>
          <w:szCs w:val="24"/>
        </w:rPr>
      </w:pPr>
      <w:r w:rsidRPr="00E54BEB">
        <w:rPr>
          <w:rFonts w:ascii="Times New Roman" w:eastAsia="Times New Roman" w:hAnsi="Times New Roman"/>
          <w:szCs w:val="24"/>
        </w:rPr>
        <w:t xml:space="preserve">The instructor must specify a default letter grade at the time the “I” grade is submitted. A default grade is the letter grade the student will receive if no additional coursework is completed and/or a grade change form is not filed by the instructor. “I” grades must be completed within 12 months. Individual instructors may set shorter time limits for removing an incomplete than the 12-month time limit. Upon assigning an “I” grade, the instructor shall provide the student specification, in writing or by electronic mail, of the requirements to be fulfilled, and shall file a copy with the appropriate departmental office. Please read the full </w:t>
      </w:r>
      <w:r w:rsidRPr="00E54BEB">
        <w:rPr>
          <w:rFonts w:ascii="Times New Roman" w:eastAsia="Times New Roman" w:hAnsi="Times New Roman"/>
          <w:i/>
          <w:szCs w:val="24"/>
        </w:rPr>
        <w:t xml:space="preserve">Incomplete Policy: </w:t>
      </w:r>
      <w:r w:rsidRPr="00E54BEB">
        <w:rPr>
          <w:rFonts w:ascii="Times New Roman" w:eastAsia="Times New Roman" w:hAnsi="Times New Roman"/>
          <w:color w:val="0070C0"/>
          <w:szCs w:val="24"/>
          <w:u w:val="single"/>
        </w:rPr>
        <w:t>http://grad.buffalo.edu/succeed/current-students/policy-library.html#i-grade</w:t>
      </w:r>
    </w:p>
    <w:p w14:paraId="7900E592" w14:textId="77777777" w:rsidR="00E54BEB" w:rsidRPr="00E54BEB" w:rsidRDefault="00E54BEB" w:rsidP="00E54BEB">
      <w:pPr>
        <w:spacing w:after="160" w:line="259" w:lineRule="auto"/>
        <w:rPr>
          <w:rFonts w:ascii="Times New Roman" w:eastAsiaTheme="minorHAnsi" w:hAnsi="Times New Roman"/>
          <w:szCs w:val="24"/>
          <w:shd w:val="clear" w:color="auto" w:fill="FFFFFF"/>
        </w:rPr>
      </w:pPr>
      <w:r w:rsidRPr="00E54BEB">
        <w:rPr>
          <w:rFonts w:ascii="Times New Roman" w:eastAsiaTheme="minorHAnsi" w:hAnsi="Times New Roman"/>
          <w:b/>
          <w:szCs w:val="24"/>
          <w:u w:val="single"/>
        </w:rPr>
        <w:t>Accessibility Resources</w:t>
      </w:r>
      <w:r w:rsidRPr="00E54BEB">
        <w:rPr>
          <w:rFonts w:ascii="Times New Roman" w:eastAsiaTheme="minorHAnsi" w:hAnsi="Times New Roman"/>
          <w:b/>
          <w:szCs w:val="24"/>
        </w:rPr>
        <w:t xml:space="preserve">: </w:t>
      </w:r>
      <w:r w:rsidRPr="00E54BEB">
        <w:rPr>
          <w:rFonts w:ascii="Times New Roman" w:eastAsiaTheme="minorHAnsi" w:hAnsi="Times New Roman"/>
          <w:szCs w:val="24"/>
        </w:rPr>
        <w:t>I</w:t>
      </w:r>
      <w:r w:rsidRPr="00E54BEB">
        <w:rPr>
          <w:rFonts w:ascii="Times New Roman" w:eastAsiaTheme="minorHAnsi" w:hAnsi="Times New Roman"/>
          <w:i/>
          <w:iCs/>
          <w:szCs w:val="24"/>
        </w:rPr>
        <w:t xml:space="preserve">f you have any disability which requires reasonable accommodations to enable you to participate in this course, please contact the Office of Accessibility Resources in 60 Capen Hall, 716-645-2608 and also the instructor of this course during the first week of class. The office will provide you with information and review appropriate arrangements for reasonable accommodations, which can be found on the web at: </w:t>
      </w:r>
      <w:hyperlink r:id="rId10" w:history="1">
        <w:r w:rsidRPr="00E54BEB">
          <w:rPr>
            <w:rFonts w:ascii="Times New Roman" w:eastAsiaTheme="minorHAnsi" w:hAnsi="Times New Roman"/>
            <w:i/>
            <w:iCs/>
            <w:color w:val="0000FF"/>
            <w:szCs w:val="24"/>
            <w:u w:val="single"/>
          </w:rPr>
          <w:t>http://www.buffalo.edu/studentlife/who-we-are/departments/accessibility.html</w:t>
        </w:r>
      </w:hyperlink>
      <w:r w:rsidRPr="00E54BEB">
        <w:rPr>
          <w:rFonts w:ascii="Times New Roman" w:eastAsiaTheme="minorHAnsi" w:hAnsi="Times New Roman"/>
          <w:i/>
          <w:iCs/>
          <w:szCs w:val="24"/>
        </w:rPr>
        <w:t>.</w:t>
      </w:r>
    </w:p>
    <w:p w14:paraId="32740C2C" w14:textId="77777777" w:rsidR="00E54BEB" w:rsidRPr="00E54BEB" w:rsidRDefault="00E54BEB" w:rsidP="00E54BEB">
      <w:pPr>
        <w:spacing w:before="100" w:beforeAutospacing="1" w:after="100" w:afterAutospacing="1"/>
        <w:rPr>
          <w:rFonts w:asciiTheme="minorHAnsi" w:eastAsiaTheme="minorHAnsi" w:hAnsiTheme="minorHAnsi" w:cstheme="minorBidi"/>
          <w:sz w:val="22"/>
          <w:szCs w:val="22"/>
        </w:rPr>
      </w:pPr>
      <w:r w:rsidRPr="00E54BEB">
        <w:rPr>
          <w:rFonts w:ascii="Times New Roman" w:eastAsia="Times New Roman" w:hAnsi="Times New Roman"/>
          <w:b/>
          <w:szCs w:val="24"/>
          <w:u w:val="single"/>
        </w:rPr>
        <w:t>Technology Recommendations:</w:t>
      </w:r>
      <w:r w:rsidRPr="00E54BEB">
        <w:rPr>
          <w:rFonts w:ascii="Times New Roman" w:eastAsia="Times New Roman" w:hAnsi="Times New Roman"/>
          <w:b/>
          <w:szCs w:val="24"/>
        </w:rPr>
        <w:t xml:space="preserve">  </w:t>
      </w:r>
      <w:r w:rsidRPr="00E54BEB">
        <w:rPr>
          <w:rFonts w:ascii="Times New Roman" w:eastAsiaTheme="minorHAnsi" w:hAnsi="Times New Roman"/>
          <w:szCs w:val="24"/>
        </w:rPr>
        <w:t xml:space="preserve">To effectively participate in this course, regardless of mode of instruction, the university recommends you have access to a Windows or Mac computer with webcam and broadband. Your best opportunity for success in the blended UB course delivery environment (in-person, hybrid and remote) will require </w:t>
      </w:r>
      <w:hyperlink r:id="rId11" w:anchor="standards" w:history="1">
        <w:r w:rsidRPr="00E54BEB">
          <w:rPr>
            <w:rFonts w:ascii="Times New Roman" w:eastAsiaTheme="minorHAnsi" w:hAnsi="Times New Roman"/>
            <w:color w:val="0000FF"/>
            <w:szCs w:val="24"/>
            <w:u w:val="single"/>
          </w:rPr>
          <w:t>these minimum capabilities</w:t>
        </w:r>
      </w:hyperlink>
      <w:r w:rsidRPr="00E54BEB">
        <w:rPr>
          <w:rFonts w:asciiTheme="minorHAnsi" w:eastAsiaTheme="minorHAnsi" w:hAnsiTheme="minorHAnsi" w:cstheme="minorBidi"/>
          <w:sz w:val="22"/>
          <w:szCs w:val="22"/>
        </w:rPr>
        <w:t>.</w:t>
      </w:r>
    </w:p>
    <w:p w14:paraId="2903D0D2" w14:textId="77777777" w:rsidR="00E54BEB" w:rsidRPr="00E54BEB" w:rsidRDefault="00E54BEB" w:rsidP="00E54BEB">
      <w:pPr>
        <w:spacing w:before="100" w:beforeAutospacing="1" w:after="100" w:afterAutospacing="1"/>
        <w:rPr>
          <w:rFonts w:ascii="Times New Roman" w:eastAsia="Times New Roman" w:hAnsi="Times New Roman"/>
          <w:b/>
          <w:szCs w:val="24"/>
          <w:u w:val="single"/>
        </w:rPr>
      </w:pPr>
      <w:r w:rsidRPr="00E54BEB">
        <w:rPr>
          <w:rFonts w:ascii="Times New Roman" w:eastAsia="Times New Roman" w:hAnsi="Times New Roman"/>
          <w:b/>
          <w:szCs w:val="24"/>
          <w:u w:val="single"/>
        </w:rPr>
        <w:t xml:space="preserve">Diversity and Inclusiveness: </w:t>
      </w:r>
    </w:p>
    <w:p w14:paraId="126EE427" w14:textId="77777777" w:rsidR="00E54BEB" w:rsidRPr="00E54BEB" w:rsidRDefault="00E54BEB" w:rsidP="00E54BEB">
      <w:pPr>
        <w:spacing w:before="100" w:beforeAutospacing="1" w:after="100" w:afterAutospacing="1"/>
        <w:rPr>
          <w:rFonts w:ascii="Times New Roman" w:eastAsia="Times New Roman" w:hAnsi="Times New Roman"/>
          <w:i/>
          <w:szCs w:val="24"/>
        </w:rPr>
      </w:pPr>
      <w:r w:rsidRPr="00E54BEB">
        <w:rPr>
          <w:rFonts w:ascii="Times New Roman" w:eastAsia="Times New Roman" w:hAnsi="Times New Roman"/>
          <w:i/>
          <w:szCs w:val="24"/>
        </w:rPr>
        <w:t>Openness and tolerance for diverse perspectives—taking the initiative to try to understand points of view that are different from our own:</w:t>
      </w:r>
    </w:p>
    <w:p w14:paraId="43337A2B" w14:textId="77777777" w:rsidR="00E54BEB" w:rsidRPr="00E54BEB" w:rsidRDefault="00E54BEB" w:rsidP="00E54BEB">
      <w:pPr>
        <w:spacing w:after="160" w:line="259" w:lineRule="auto"/>
        <w:rPr>
          <w:rFonts w:ascii="Times New Roman" w:eastAsiaTheme="minorHAnsi" w:hAnsi="Times New Roman"/>
          <w:i/>
          <w:szCs w:val="24"/>
        </w:rPr>
      </w:pPr>
      <w:r w:rsidRPr="00E54BEB">
        <w:rPr>
          <w:rFonts w:ascii="Times New Roman" w:eastAsiaTheme="minorHAnsi" w:hAnsi="Times New Roman"/>
          <w:i/>
          <w:szCs w:val="24"/>
        </w:rPr>
        <w:t xml:space="preserve">Not respecting individual differences (for example culture, gender, sexual orientation, race, religion, disability status, or age) is perceived as intolerant. Not respecting others in general is a negative attribute and detrimental to the class.  Examples of violations: not respecting or facilitating the input of individuals from different cultural backgrounds, </w:t>
      </w:r>
      <w:r w:rsidRPr="00E54BEB">
        <w:rPr>
          <w:rFonts w:ascii="Times New Roman" w:eastAsiaTheme="minorHAnsi" w:hAnsi="Times New Roman"/>
          <w:i/>
          <w:szCs w:val="24"/>
        </w:rPr>
        <w:lastRenderedPageBreak/>
        <w:t>making racist, sexist or otherwise insulting or derogatory comments about a class member; bullying a classmate or engaging in any actions that create a hostile learning environment.</w:t>
      </w:r>
    </w:p>
    <w:p w14:paraId="28E2A0D5" w14:textId="77777777" w:rsidR="00E54BEB" w:rsidRPr="00E54BEB" w:rsidRDefault="00E54BEB" w:rsidP="00E54BEB">
      <w:pPr>
        <w:spacing w:after="160" w:line="259" w:lineRule="auto"/>
        <w:rPr>
          <w:rFonts w:ascii="Times New Roman" w:eastAsiaTheme="minorHAnsi" w:hAnsi="Times New Roman"/>
          <w:szCs w:val="24"/>
        </w:rPr>
      </w:pPr>
      <w:r w:rsidRPr="00E54BEB">
        <w:rPr>
          <w:rFonts w:ascii="Times New Roman" w:eastAsiaTheme="minorHAnsi" w:hAnsi="Times New Roman"/>
          <w:szCs w:val="24"/>
        </w:rPr>
        <w:t xml:space="preserve">Please visit </w:t>
      </w:r>
      <w:hyperlink r:id="rId12" w:history="1">
        <w:r w:rsidRPr="00E54BEB">
          <w:rPr>
            <w:rFonts w:ascii="Times New Roman" w:eastAsiaTheme="minorHAnsi" w:hAnsi="Times New Roman"/>
            <w:color w:val="0563C1" w:themeColor="hyperlink"/>
            <w:szCs w:val="24"/>
            <w:u w:val="single"/>
          </w:rPr>
          <w:t>http://www.buffalo.edu/inclusion/resources/IXResources.html</w:t>
        </w:r>
      </w:hyperlink>
      <w:r w:rsidRPr="00E54BEB">
        <w:rPr>
          <w:rFonts w:ascii="Times New Roman" w:eastAsiaTheme="minorHAnsi" w:hAnsi="Times New Roman"/>
          <w:szCs w:val="24"/>
        </w:rPr>
        <w:t xml:space="preserve">, which details resources, services, events and support related to equity and inclusion for students. </w:t>
      </w:r>
    </w:p>
    <w:p w14:paraId="1940E3B9" w14:textId="77777777" w:rsidR="00E54BEB" w:rsidRPr="00E54BEB" w:rsidRDefault="00E54BEB" w:rsidP="00E54BEB">
      <w:pPr>
        <w:keepNext/>
        <w:keepLines/>
        <w:spacing w:before="40" w:line="259" w:lineRule="auto"/>
        <w:outlineLvl w:val="1"/>
        <w:rPr>
          <w:rFonts w:ascii="Times New Roman" w:eastAsia="Times New Roman" w:hAnsi="Times New Roman"/>
          <w:b/>
          <w:szCs w:val="24"/>
          <w:u w:val="single"/>
        </w:rPr>
      </w:pPr>
      <w:r w:rsidRPr="00E54BEB">
        <w:rPr>
          <w:rFonts w:ascii="Times New Roman" w:eastAsia="Times New Roman" w:hAnsi="Times New Roman"/>
          <w:b/>
          <w:szCs w:val="24"/>
          <w:u w:val="single"/>
        </w:rPr>
        <w:t>Course Materials Disclaimer</w:t>
      </w:r>
    </w:p>
    <w:p w14:paraId="696CE99A" w14:textId="77777777" w:rsidR="00E54BEB" w:rsidRPr="00E54BEB" w:rsidRDefault="00E54BEB" w:rsidP="00E54BEB">
      <w:pPr>
        <w:spacing w:after="160" w:line="259" w:lineRule="auto"/>
        <w:rPr>
          <w:rFonts w:ascii="Times New Roman" w:eastAsiaTheme="minorHAnsi" w:hAnsi="Times New Roman"/>
          <w:szCs w:val="24"/>
        </w:rPr>
      </w:pPr>
      <w:r w:rsidRPr="00E54BEB">
        <w:rPr>
          <w:rFonts w:ascii="Times New Roman" w:eastAsiaTheme="minorHAnsi" w:hAnsi="Times New Roman"/>
          <w:szCs w:val="24"/>
        </w:rPr>
        <w:t xml:space="preserve">All materials prepared and/or assigned by me for this course are for the students’ educational benefit. Other than for permitted collaborative work, students may not photograph, record, reproduce, transmit, distribute, upload, sell or exchange course materials, without my prior written permission. “Course materials” include, but are not limited to, all instructor-prepared and assigned materials, such as lectures; lecture notes; discussion prompts; study aids; tests and assignments; and presentation materials such as </w:t>
      </w:r>
      <w:r w:rsidRPr="00E54BEB">
        <w:rPr>
          <w:rFonts w:ascii="Times New Roman" w:eastAsiaTheme="minorHAnsi" w:hAnsi="Times New Roman"/>
          <w:i/>
          <w:iCs/>
          <w:szCs w:val="24"/>
        </w:rPr>
        <w:t>PowerPoint</w:t>
      </w:r>
      <w:r w:rsidRPr="00E54BEB">
        <w:rPr>
          <w:rFonts w:ascii="Times New Roman" w:eastAsiaTheme="minorHAnsi" w:hAnsi="Times New Roman"/>
          <w:szCs w:val="24"/>
        </w:rPr>
        <w:t xml:space="preserve"> slides, or transparencies; and course packets or handouts. Public distribution of such materials may also constitute copyright infringement in violation of federal or state law.  Students who violate this policy will be required to complete an educational sanction about the value of intellectual property.  More serious and/or repeat violations of this policy may be treated as acts of “academic dishonesty” and/or subject a student to disciplinary charges under the </w:t>
      </w:r>
      <w:hyperlink r:id="rId13" w:history="1">
        <w:r w:rsidRPr="00E54BEB">
          <w:rPr>
            <w:rFonts w:ascii="Times New Roman" w:eastAsiaTheme="minorHAnsi" w:hAnsi="Times New Roman"/>
            <w:color w:val="0563C1" w:themeColor="hyperlink"/>
            <w:szCs w:val="24"/>
            <w:u w:val="single"/>
          </w:rPr>
          <w:t>Student Code of Conduct</w:t>
        </w:r>
      </w:hyperlink>
      <w:r w:rsidRPr="00E54BEB">
        <w:rPr>
          <w:rFonts w:ascii="Times New Roman" w:eastAsiaTheme="minorHAnsi" w:hAnsi="Times New Roman"/>
          <w:szCs w:val="24"/>
        </w:rPr>
        <w:t>.</w:t>
      </w:r>
    </w:p>
    <w:p w14:paraId="124A9808" w14:textId="77777777" w:rsidR="00E54BEB" w:rsidRPr="00E54BEB" w:rsidRDefault="00E54BEB" w:rsidP="00E54BEB">
      <w:pPr>
        <w:keepNext/>
        <w:keepLines/>
        <w:spacing w:before="40" w:line="259" w:lineRule="auto"/>
        <w:outlineLvl w:val="1"/>
        <w:rPr>
          <w:rFonts w:ascii="Times New Roman" w:eastAsiaTheme="majorEastAsia" w:hAnsi="Times New Roman"/>
          <w:b/>
          <w:szCs w:val="24"/>
          <w:u w:val="single"/>
        </w:rPr>
      </w:pPr>
      <w:r w:rsidRPr="00E54BEB">
        <w:rPr>
          <w:rFonts w:ascii="Times New Roman" w:eastAsiaTheme="majorEastAsia" w:hAnsi="Times New Roman"/>
          <w:b/>
          <w:szCs w:val="24"/>
          <w:u w:val="single"/>
        </w:rPr>
        <w:t>Classroom Decorum</w:t>
      </w:r>
    </w:p>
    <w:p w14:paraId="52B731A3" w14:textId="77777777" w:rsidR="00E54BEB" w:rsidRPr="00E54BEB" w:rsidRDefault="00E54BEB" w:rsidP="00E54BEB">
      <w:pPr>
        <w:spacing w:after="160" w:line="259" w:lineRule="auto"/>
        <w:rPr>
          <w:rFonts w:ascii="Times New Roman" w:eastAsiaTheme="minorHAnsi" w:hAnsi="Times New Roman"/>
          <w:szCs w:val="24"/>
        </w:rPr>
      </w:pPr>
      <w:r w:rsidRPr="00E54BEB">
        <w:rPr>
          <w:rFonts w:ascii="Times New Roman" w:eastAsiaTheme="minorHAnsi" w:hAnsi="Times New Roman"/>
          <w:color w:val="000000" w:themeColor="text1"/>
          <w:szCs w:val="24"/>
        </w:rPr>
        <w:t xml:space="preserve">Discussion of classroom expectations, for example tardiness, and/or use of cell phones and laptops. This should include Classroom Behavior/Disruption Policies: </w:t>
      </w:r>
      <w:hyperlink r:id="rId14" w:history="1">
        <w:r w:rsidRPr="00E54BEB">
          <w:rPr>
            <w:rFonts w:ascii="Times New Roman" w:eastAsiaTheme="minorHAnsi" w:hAnsi="Times New Roman"/>
            <w:color w:val="0563C1" w:themeColor="hyperlink"/>
            <w:szCs w:val="24"/>
            <w:u w:val="single"/>
          </w:rPr>
          <w:t>https://www.buffalo.edu/studentlife/life-on-campus/community/rules.html</w:t>
        </w:r>
      </w:hyperlink>
    </w:p>
    <w:p w14:paraId="58F82609" w14:textId="77777777" w:rsidR="00E54BEB" w:rsidRPr="00E54BEB" w:rsidRDefault="00E54BEB" w:rsidP="00E54BEB">
      <w:pPr>
        <w:spacing w:before="100" w:beforeAutospacing="1" w:after="100" w:afterAutospacing="1"/>
        <w:rPr>
          <w:rFonts w:ascii="Times New Roman" w:eastAsiaTheme="minorHAnsi" w:hAnsi="Times New Roman"/>
          <w:color w:val="000000" w:themeColor="text1"/>
          <w:szCs w:val="24"/>
        </w:rPr>
      </w:pPr>
      <w:r w:rsidRPr="00E54BEB">
        <w:rPr>
          <w:rFonts w:ascii="Times New Roman" w:eastAsiaTheme="majorEastAsia" w:hAnsi="Times New Roman"/>
          <w:b/>
          <w:bCs/>
          <w:smallCaps/>
          <w:szCs w:val="24"/>
          <w:u w:val="single"/>
        </w:rPr>
        <w:t xml:space="preserve">University Support Services: </w:t>
      </w:r>
      <w:r w:rsidRPr="00E54BEB">
        <w:rPr>
          <w:rFonts w:ascii="Times New Roman" w:eastAsiaTheme="minorHAnsi" w:hAnsi="Times New Roman"/>
          <w:color w:val="000000" w:themeColor="text1"/>
          <w:szCs w:val="24"/>
        </w:rPr>
        <w:t>Students are often unaware of university support services. For example, the Center for Excellence in Writing provides support for written work, and several tutoring centers on campus provide academic success support and resources (</w:t>
      </w:r>
      <w:hyperlink r:id="rId15" w:history="1">
        <w:r w:rsidRPr="00E54BEB">
          <w:rPr>
            <w:rFonts w:ascii="Times New Roman" w:eastAsiaTheme="minorHAnsi" w:hAnsi="Times New Roman"/>
            <w:color w:val="0563C1" w:themeColor="hyperlink"/>
            <w:szCs w:val="24"/>
            <w:u w:val="single"/>
          </w:rPr>
          <w:t>http://www.buffalo.edu/writing/students/graduate.html</w:t>
        </w:r>
      </w:hyperlink>
      <w:r w:rsidRPr="00E54BEB">
        <w:rPr>
          <w:rFonts w:ascii="Times New Roman" w:eastAsiaTheme="minorHAnsi" w:hAnsi="Times New Roman"/>
          <w:color w:val="000000" w:themeColor="text1"/>
          <w:szCs w:val="24"/>
        </w:rPr>
        <w:t>)</w:t>
      </w:r>
    </w:p>
    <w:p w14:paraId="42D80FB8" w14:textId="77777777" w:rsidR="00E54BEB" w:rsidRPr="00E54BEB" w:rsidRDefault="00E54BEB" w:rsidP="00E54BEB">
      <w:pPr>
        <w:keepNext/>
        <w:keepLines/>
        <w:spacing w:before="40" w:line="259" w:lineRule="auto"/>
        <w:outlineLvl w:val="1"/>
        <w:rPr>
          <w:rFonts w:ascii="Times New Roman" w:eastAsia="Times New Roman" w:hAnsi="Times New Roman"/>
          <w:szCs w:val="24"/>
        </w:rPr>
      </w:pPr>
      <w:r w:rsidRPr="00E54BEB">
        <w:rPr>
          <w:rFonts w:ascii="Times New Roman" w:eastAsiaTheme="majorEastAsia" w:hAnsi="Times New Roman"/>
          <w:b/>
          <w:szCs w:val="24"/>
          <w:u w:val="single"/>
        </w:rPr>
        <w:t xml:space="preserve">Sexual Violence: </w:t>
      </w:r>
      <w:r w:rsidRPr="00E54BEB">
        <w:rPr>
          <w:rFonts w:ascii="Times New Roman" w:eastAsia="Times New Roman" w:hAnsi="Times New Roman"/>
          <w:szCs w:val="24"/>
        </w:rPr>
        <w:t>UB is committed to providing a safe learning environment free of all forms of discrimination and sexual harassment, including sexual assault, domestic and dating violence and stalking. If you have experienced gender-based violence (intimate partner violence, attempted or completed sexual assault, harassment, coercion, stalking, etc.), UB has resources to help. This includes academic accommodations, health and counseling services, housing accommodations, helping with legal protective orders, and assistance with reporting the incident to police or other UB officials if you so choose. Please contact UB’s Title IX Coordinator at 716-645-2266 for more information. For confidential assistance, you may also contact a Crisis Services Campus Advocate at 716-796-4399.</w:t>
      </w:r>
    </w:p>
    <w:p w14:paraId="75DFE79F" w14:textId="77777777" w:rsidR="00E54BEB" w:rsidRPr="00E54BEB" w:rsidRDefault="00E54BEB" w:rsidP="00E54BEB">
      <w:pPr>
        <w:spacing w:before="100" w:beforeAutospacing="1" w:after="100" w:afterAutospacing="1"/>
        <w:rPr>
          <w:rFonts w:ascii="Times New Roman" w:eastAsia="Times New Roman" w:hAnsi="Times New Roman"/>
          <w:szCs w:val="24"/>
        </w:rPr>
      </w:pPr>
      <w:r w:rsidRPr="00E54BEB">
        <w:rPr>
          <w:rFonts w:ascii="Times New Roman" w:eastAsia="Times New Roman" w:hAnsi="Times New Roman"/>
          <w:szCs w:val="24"/>
        </w:rPr>
        <w:t xml:space="preserve">Please be aware UB faculty are mandated to report violence or harassment on the basis of sex or gender. This means that if you tell me about a situation, I will need to report it to the Office of Equity, Diversity and Inclusion. You will still have options about how the situation will be handled, including whether or not you wish to pursue a formal </w:t>
      </w:r>
      <w:r w:rsidRPr="00E54BEB">
        <w:rPr>
          <w:rFonts w:ascii="Times New Roman" w:eastAsia="Times New Roman" w:hAnsi="Times New Roman"/>
          <w:szCs w:val="24"/>
        </w:rPr>
        <w:lastRenderedPageBreak/>
        <w:t xml:space="preserve">complaint. Please know that if you do not wish to have UB proceed with an investigation, your request will be honored unless UB's failure to act does not adequately mitigate the risk of harm to you or other members of the university community. You also have the option of speaking with trained counselors who can maintain complete confidentiality. UB’s </w:t>
      </w:r>
      <w:hyperlink r:id="rId16" w:history="1">
        <w:r w:rsidRPr="00E54BEB">
          <w:rPr>
            <w:rFonts w:ascii="Times New Roman" w:eastAsia="Times New Roman" w:hAnsi="Times New Roman"/>
            <w:color w:val="0000FF"/>
            <w:szCs w:val="24"/>
            <w:u w:val="single"/>
          </w:rPr>
          <w:t>Options for Confidentially Disclosing Sexual Violence</w:t>
        </w:r>
      </w:hyperlink>
      <w:r w:rsidRPr="00E54BEB">
        <w:rPr>
          <w:rFonts w:ascii="Times New Roman" w:eastAsia="Times New Roman" w:hAnsi="Times New Roman"/>
          <w:szCs w:val="24"/>
        </w:rPr>
        <w:t xml:space="preserve"> provides a full explanation of the resources available, as well as contact information. You may call UB’s Office of Equity, Diversity and Inclusion at 716-645-2266 for more information, and you have the option of calling that office anonymously if you would prefer not to disclose your identity.</w:t>
      </w:r>
    </w:p>
    <w:p w14:paraId="29C5C08A" w14:textId="77777777" w:rsidR="00E54BEB" w:rsidRPr="00E54BEB" w:rsidRDefault="00E54BEB" w:rsidP="00E54BEB">
      <w:pPr>
        <w:keepNext/>
        <w:keepLines/>
        <w:spacing w:before="40" w:line="259" w:lineRule="auto"/>
        <w:outlineLvl w:val="1"/>
        <w:rPr>
          <w:rFonts w:ascii="Times New Roman" w:eastAsiaTheme="majorEastAsia" w:hAnsi="Times New Roman"/>
          <w:b/>
          <w:szCs w:val="24"/>
          <w:u w:val="single"/>
        </w:rPr>
      </w:pPr>
      <w:r w:rsidRPr="00E54BEB">
        <w:rPr>
          <w:rFonts w:ascii="Times New Roman" w:eastAsiaTheme="majorEastAsia" w:hAnsi="Times New Roman"/>
          <w:b/>
          <w:szCs w:val="24"/>
          <w:u w:val="single"/>
        </w:rPr>
        <w:t xml:space="preserve"> Mental Health</w:t>
      </w:r>
    </w:p>
    <w:p w14:paraId="227838B0" w14:textId="77777777" w:rsidR="00E54BEB" w:rsidRPr="00E54BEB" w:rsidRDefault="00E54BEB" w:rsidP="00E54BEB">
      <w:pPr>
        <w:spacing w:after="160" w:line="259" w:lineRule="auto"/>
        <w:rPr>
          <w:rFonts w:ascii="Times New Roman" w:eastAsiaTheme="minorHAnsi" w:hAnsi="Times New Roman"/>
          <w:szCs w:val="24"/>
        </w:rPr>
      </w:pPr>
      <w:r w:rsidRPr="00E54BEB">
        <w:rPr>
          <w:rFonts w:ascii="Times New Roman" w:eastAsiaTheme="minorHAnsi" w:hAnsi="Times New Roman"/>
          <w:szCs w:val="24"/>
        </w:rPr>
        <w:t>As a student you may experience a range of issues that can cause barriers to learning or reduce your ability to participate in daily activities. These might include strained relationships, anxiety, high levels of stress, alcohol/drug problems, feeling down, health concerns, or unwanted sexual experiences. Counseling, Health Services, and Health Promotion are here to help with these or other issues you may experience. You can learn more about these programs and services by contacting:</w:t>
      </w:r>
    </w:p>
    <w:p w14:paraId="79238782" w14:textId="77777777" w:rsidR="00E54BEB" w:rsidRPr="00E54BEB" w:rsidRDefault="00E54BEB" w:rsidP="00E54BEB">
      <w:pPr>
        <w:spacing w:line="259" w:lineRule="auto"/>
        <w:rPr>
          <w:rFonts w:ascii="Times New Roman" w:eastAsiaTheme="minorHAnsi" w:hAnsi="Times New Roman"/>
          <w:b/>
          <w:bCs/>
          <w:color w:val="262626" w:themeColor="text1" w:themeTint="D9"/>
          <w:szCs w:val="24"/>
        </w:rPr>
      </w:pPr>
      <w:r w:rsidRPr="00E54BEB">
        <w:rPr>
          <w:rFonts w:ascii="Times New Roman" w:eastAsiaTheme="minorHAnsi" w:hAnsi="Times New Roman"/>
          <w:b/>
          <w:bCs/>
          <w:color w:val="262626" w:themeColor="text1" w:themeTint="D9"/>
          <w:szCs w:val="24"/>
        </w:rPr>
        <w:t>Counseling Services:</w:t>
      </w:r>
    </w:p>
    <w:p w14:paraId="631282AE" w14:textId="77777777" w:rsidR="00E54BEB" w:rsidRPr="00E54BEB" w:rsidRDefault="00E54BEB" w:rsidP="00E54BEB">
      <w:pPr>
        <w:spacing w:before="100" w:beforeAutospacing="1" w:after="100" w:afterAutospacing="1"/>
        <w:rPr>
          <w:rFonts w:ascii="Times New Roman" w:eastAsia="Times New Roman" w:hAnsi="Times New Roman"/>
          <w:szCs w:val="24"/>
        </w:rPr>
      </w:pPr>
      <w:r w:rsidRPr="00E54BEB">
        <w:rPr>
          <w:rFonts w:ascii="Times New Roman" w:eastAsia="Times New Roman" w:hAnsi="Times New Roman"/>
          <w:szCs w:val="24"/>
        </w:rPr>
        <w:t>20 Richmond Quad (North Campus), 716-645-2720</w:t>
      </w:r>
      <w:r w:rsidRPr="00E54BEB">
        <w:rPr>
          <w:rFonts w:ascii="Times New Roman" w:eastAsia="Times New Roman" w:hAnsi="Times New Roman"/>
          <w:szCs w:val="24"/>
        </w:rPr>
        <w:br/>
        <w:t>202 Michael Hall (South Campus), 716-829-5800</w:t>
      </w:r>
    </w:p>
    <w:p w14:paraId="582C422C" w14:textId="77777777" w:rsidR="00E54BEB" w:rsidRPr="00E54BEB" w:rsidRDefault="00E54BEB" w:rsidP="00E54BEB">
      <w:pPr>
        <w:spacing w:before="100" w:beforeAutospacing="1" w:after="100" w:afterAutospacing="1"/>
        <w:rPr>
          <w:rFonts w:ascii="Times New Roman" w:eastAsia="Times New Roman" w:hAnsi="Times New Roman"/>
          <w:szCs w:val="24"/>
        </w:rPr>
      </w:pPr>
      <w:hyperlink r:id="rId17" w:history="1">
        <w:r w:rsidRPr="00E54BEB">
          <w:rPr>
            <w:rFonts w:ascii="Times New Roman" w:eastAsia="Times New Roman" w:hAnsi="Times New Roman"/>
            <w:b/>
            <w:bCs/>
            <w:szCs w:val="24"/>
            <w:u w:val="single"/>
          </w:rPr>
          <w:t>Health Services</w:t>
        </w:r>
      </w:hyperlink>
      <w:r w:rsidRPr="00E54BEB">
        <w:rPr>
          <w:rFonts w:ascii="Times New Roman" w:eastAsia="Times New Roman" w:hAnsi="Times New Roman"/>
          <w:szCs w:val="24"/>
        </w:rPr>
        <w:br/>
        <w:t>4350 Maple Rd, Amherst, NY 14226, 716-829-3316</w:t>
      </w:r>
    </w:p>
    <w:p w14:paraId="34F38094" w14:textId="77777777" w:rsidR="00E54BEB" w:rsidRPr="00E54BEB" w:rsidRDefault="00E54BEB" w:rsidP="00E54BEB">
      <w:pPr>
        <w:spacing w:before="100" w:beforeAutospacing="1" w:after="100" w:afterAutospacing="1"/>
        <w:rPr>
          <w:rFonts w:ascii="Times New Roman" w:eastAsia="Times New Roman" w:hAnsi="Times New Roman"/>
          <w:szCs w:val="24"/>
        </w:rPr>
      </w:pPr>
      <w:hyperlink r:id="rId18" w:history="1">
        <w:r w:rsidRPr="00E54BEB">
          <w:rPr>
            <w:rFonts w:ascii="Times New Roman" w:eastAsia="Times New Roman" w:hAnsi="Times New Roman"/>
            <w:b/>
            <w:bCs/>
            <w:szCs w:val="24"/>
            <w:u w:val="single"/>
          </w:rPr>
          <w:t>Office of Health Promotion</w:t>
        </w:r>
      </w:hyperlink>
      <w:r w:rsidRPr="00E54BEB">
        <w:rPr>
          <w:rFonts w:ascii="Times New Roman" w:eastAsia="Times New Roman" w:hAnsi="Times New Roman"/>
          <w:szCs w:val="24"/>
        </w:rPr>
        <w:br/>
        <w:t>114 Student Union (North Campus), 716-645-2837</w:t>
      </w:r>
    </w:p>
    <w:p w14:paraId="7C988B7F" w14:textId="77777777" w:rsidR="00E54BEB" w:rsidRPr="00E54BEB" w:rsidRDefault="00E54BEB" w:rsidP="00E54BEB">
      <w:pPr>
        <w:spacing w:after="160"/>
        <w:rPr>
          <w:rFonts w:ascii="Times New Roman" w:eastAsiaTheme="minorHAnsi" w:hAnsi="Times New Roman"/>
          <w:szCs w:val="24"/>
        </w:rPr>
      </w:pPr>
    </w:p>
    <w:p w14:paraId="032C9042" w14:textId="77777777" w:rsidR="00797D15" w:rsidRDefault="00797D15" w:rsidP="00E54BEB">
      <w:pPr>
        <w:rPr>
          <w:rFonts w:ascii="Times New Roman" w:hAnsi="Times New Roman"/>
          <w:b/>
          <w:szCs w:val="24"/>
        </w:rPr>
      </w:pPr>
    </w:p>
    <w:sectPr w:rsidR="00797D15">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947" w14:textId="77777777" w:rsidR="00051A79" w:rsidRDefault="00051A79" w:rsidP="003D4D33">
      <w:r>
        <w:separator/>
      </w:r>
    </w:p>
  </w:endnote>
  <w:endnote w:type="continuationSeparator" w:id="0">
    <w:p w14:paraId="49732188" w14:textId="77777777" w:rsidR="00051A79" w:rsidRDefault="00051A79" w:rsidP="003D4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9C077" w14:textId="77777777" w:rsidR="00051A79" w:rsidRDefault="00051A79" w:rsidP="003D4D33">
      <w:r>
        <w:separator/>
      </w:r>
    </w:p>
  </w:footnote>
  <w:footnote w:type="continuationSeparator" w:id="0">
    <w:p w14:paraId="3FE2F42E" w14:textId="77777777" w:rsidR="00051A79" w:rsidRDefault="00051A79" w:rsidP="003D4D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70D26"/>
    <w:multiLevelType w:val="hybridMultilevel"/>
    <w:tmpl w:val="F55C82E2"/>
    <w:lvl w:ilvl="0" w:tplc="4EFC7222">
      <w:start w:val="5"/>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0FF443E1"/>
    <w:multiLevelType w:val="hybridMultilevel"/>
    <w:tmpl w:val="1BC6CC02"/>
    <w:lvl w:ilvl="0" w:tplc="7A04617A">
      <w:start w:val="5"/>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12DC2CFD"/>
    <w:multiLevelType w:val="hybridMultilevel"/>
    <w:tmpl w:val="B058A7FA"/>
    <w:lvl w:ilvl="0" w:tplc="6B062862">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72D74"/>
    <w:multiLevelType w:val="hybridMultilevel"/>
    <w:tmpl w:val="DD0A4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277B41"/>
    <w:multiLevelType w:val="hybridMultilevel"/>
    <w:tmpl w:val="35206E6A"/>
    <w:lvl w:ilvl="0" w:tplc="3D16C9EE">
      <w:start w:val="5"/>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1C813784"/>
    <w:multiLevelType w:val="hybridMultilevel"/>
    <w:tmpl w:val="6B2CE504"/>
    <w:lvl w:ilvl="0" w:tplc="8D904F9C">
      <w:start w:val="3"/>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85F73DA"/>
    <w:multiLevelType w:val="hybridMultilevel"/>
    <w:tmpl w:val="B3AC7A84"/>
    <w:lvl w:ilvl="0" w:tplc="946A24F2">
      <w:start w:val="1"/>
      <w:numFmt w:val="bullet"/>
      <w:lvlText w:val=""/>
      <w:lvlJc w:val="left"/>
      <w:pPr>
        <w:tabs>
          <w:tab w:val="num" w:pos="720"/>
        </w:tabs>
        <w:ind w:left="720" w:hanging="360"/>
      </w:pPr>
      <w:rPr>
        <w:rFonts w:ascii="Symbol" w:hAnsi="Symbol" w:hint="default"/>
        <w:b/>
      </w:rPr>
    </w:lvl>
    <w:lvl w:ilvl="1" w:tplc="0D7829F2">
      <w:numFmt w:val="bullet"/>
      <w:lvlText w:val="-"/>
      <w:lvlJc w:val="left"/>
      <w:pPr>
        <w:tabs>
          <w:tab w:val="num" w:pos="1440"/>
        </w:tabs>
        <w:ind w:left="1440" w:hanging="360"/>
      </w:pPr>
      <w:rPr>
        <w:rFonts w:ascii="Arial" w:eastAsia="Times New Roman" w:hAnsi="Arial"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b/>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586093"/>
    <w:multiLevelType w:val="hybridMultilevel"/>
    <w:tmpl w:val="D7E4BD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A47D04"/>
    <w:multiLevelType w:val="hybridMultilevel"/>
    <w:tmpl w:val="9EA23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436F79"/>
    <w:multiLevelType w:val="hybridMultilevel"/>
    <w:tmpl w:val="935A4B8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B079FE"/>
    <w:multiLevelType w:val="hybridMultilevel"/>
    <w:tmpl w:val="54DE35C4"/>
    <w:lvl w:ilvl="0" w:tplc="BAEA3504">
      <w:start w:val="5"/>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5D11146C"/>
    <w:multiLevelType w:val="hybridMultilevel"/>
    <w:tmpl w:val="DBCEEE24"/>
    <w:lvl w:ilvl="0" w:tplc="D3CCF454">
      <w:start w:val="5"/>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15:restartNumberingAfterBreak="0">
    <w:nsid w:val="6DED7851"/>
    <w:multiLevelType w:val="hybridMultilevel"/>
    <w:tmpl w:val="EE920CF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357CC6"/>
    <w:multiLevelType w:val="hybridMultilevel"/>
    <w:tmpl w:val="17F69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5B7C91"/>
    <w:multiLevelType w:val="hybridMultilevel"/>
    <w:tmpl w:val="4FBEBA9A"/>
    <w:lvl w:ilvl="0" w:tplc="10609C0E">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F3169A"/>
    <w:multiLevelType w:val="hybridMultilevel"/>
    <w:tmpl w:val="8D1E4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6479928">
    <w:abstractNumId w:val="6"/>
  </w:num>
  <w:num w:numId="2" w16cid:durableId="1839270013">
    <w:abstractNumId w:val="12"/>
  </w:num>
  <w:num w:numId="3" w16cid:durableId="1427725807">
    <w:abstractNumId w:val="9"/>
  </w:num>
  <w:num w:numId="4" w16cid:durableId="420100367">
    <w:abstractNumId w:val="5"/>
  </w:num>
  <w:num w:numId="5" w16cid:durableId="365713901">
    <w:abstractNumId w:val="8"/>
  </w:num>
  <w:num w:numId="6" w16cid:durableId="449249827">
    <w:abstractNumId w:val="3"/>
  </w:num>
  <w:num w:numId="7" w16cid:durableId="1085735101">
    <w:abstractNumId w:val="15"/>
  </w:num>
  <w:num w:numId="8" w16cid:durableId="23680926">
    <w:abstractNumId w:val="13"/>
  </w:num>
  <w:num w:numId="9" w16cid:durableId="1482849277">
    <w:abstractNumId w:val="1"/>
  </w:num>
  <w:num w:numId="10" w16cid:durableId="1898321979">
    <w:abstractNumId w:val="2"/>
  </w:num>
  <w:num w:numId="11" w16cid:durableId="182398698">
    <w:abstractNumId w:val="11"/>
  </w:num>
  <w:num w:numId="12" w16cid:durableId="2017149485">
    <w:abstractNumId w:val="14"/>
  </w:num>
  <w:num w:numId="13" w16cid:durableId="1225605231">
    <w:abstractNumId w:val="0"/>
  </w:num>
  <w:num w:numId="14" w16cid:durableId="1642072049">
    <w:abstractNumId w:val="10"/>
  </w:num>
  <w:num w:numId="15" w16cid:durableId="2044209762">
    <w:abstractNumId w:val="4"/>
  </w:num>
  <w:num w:numId="16" w16cid:durableId="10725061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6D1"/>
    <w:rsid w:val="00017279"/>
    <w:rsid w:val="000271F2"/>
    <w:rsid w:val="00051A79"/>
    <w:rsid w:val="00052A9A"/>
    <w:rsid w:val="000735A1"/>
    <w:rsid w:val="00073D91"/>
    <w:rsid w:val="000960ED"/>
    <w:rsid w:val="000A1AD0"/>
    <w:rsid w:val="000B1E6C"/>
    <w:rsid w:val="000B2460"/>
    <w:rsid w:val="000C4D01"/>
    <w:rsid w:val="0011101C"/>
    <w:rsid w:val="00126BF5"/>
    <w:rsid w:val="00131F54"/>
    <w:rsid w:val="00134E82"/>
    <w:rsid w:val="00160F41"/>
    <w:rsid w:val="0016594F"/>
    <w:rsid w:val="0018024D"/>
    <w:rsid w:val="00180F56"/>
    <w:rsid w:val="00183D46"/>
    <w:rsid w:val="001B060B"/>
    <w:rsid w:val="001B5F80"/>
    <w:rsid w:val="001C5CE8"/>
    <w:rsid w:val="001E1C22"/>
    <w:rsid w:val="00226EC1"/>
    <w:rsid w:val="00231DA6"/>
    <w:rsid w:val="00246F81"/>
    <w:rsid w:val="00250A9F"/>
    <w:rsid w:val="00254928"/>
    <w:rsid w:val="002666E0"/>
    <w:rsid w:val="00272A68"/>
    <w:rsid w:val="00275C25"/>
    <w:rsid w:val="00283BA0"/>
    <w:rsid w:val="002E7BB4"/>
    <w:rsid w:val="00321053"/>
    <w:rsid w:val="00321DCA"/>
    <w:rsid w:val="00340EAA"/>
    <w:rsid w:val="003448C7"/>
    <w:rsid w:val="00350B8C"/>
    <w:rsid w:val="0036070E"/>
    <w:rsid w:val="00395834"/>
    <w:rsid w:val="003A0014"/>
    <w:rsid w:val="003A678F"/>
    <w:rsid w:val="003C519B"/>
    <w:rsid w:val="003D4D33"/>
    <w:rsid w:val="003E69F8"/>
    <w:rsid w:val="003F4EA7"/>
    <w:rsid w:val="00477585"/>
    <w:rsid w:val="004A1B74"/>
    <w:rsid w:val="004C37B6"/>
    <w:rsid w:val="004C3B98"/>
    <w:rsid w:val="004F037F"/>
    <w:rsid w:val="004F3FFC"/>
    <w:rsid w:val="0054532E"/>
    <w:rsid w:val="00560D0E"/>
    <w:rsid w:val="00591F82"/>
    <w:rsid w:val="0059641F"/>
    <w:rsid w:val="005D074F"/>
    <w:rsid w:val="005F2D9E"/>
    <w:rsid w:val="00623CE4"/>
    <w:rsid w:val="00656C24"/>
    <w:rsid w:val="00663FAA"/>
    <w:rsid w:val="00671D7F"/>
    <w:rsid w:val="00672EE4"/>
    <w:rsid w:val="00676A50"/>
    <w:rsid w:val="00690B3F"/>
    <w:rsid w:val="006E137E"/>
    <w:rsid w:val="006E50DA"/>
    <w:rsid w:val="00723188"/>
    <w:rsid w:val="00787848"/>
    <w:rsid w:val="007912D1"/>
    <w:rsid w:val="007971A9"/>
    <w:rsid w:val="00797D15"/>
    <w:rsid w:val="007B14A0"/>
    <w:rsid w:val="007B433C"/>
    <w:rsid w:val="007B7D45"/>
    <w:rsid w:val="007C0925"/>
    <w:rsid w:val="007E297E"/>
    <w:rsid w:val="007F2374"/>
    <w:rsid w:val="008422E5"/>
    <w:rsid w:val="00857F3A"/>
    <w:rsid w:val="00876DB6"/>
    <w:rsid w:val="00890FC1"/>
    <w:rsid w:val="00895E61"/>
    <w:rsid w:val="008F14CF"/>
    <w:rsid w:val="00905648"/>
    <w:rsid w:val="00943C73"/>
    <w:rsid w:val="0096490A"/>
    <w:rsid w:val="0097013D"/>
    <w:rsid w:val="009806D1"/>
    <w:rsid w:val="00982AAC"/>
    <w:rsid w:val="0098498E"/>
    <w:rsid w:val="009A492E"/>
    <w:rsid w:val="009B307F"/>
    <w:rsid w:val="009C02A2"/>
    <w:rsid w:val="009F234B"/>
    <w:rsid w:val="009F4099"/>
    <w:rsid w:val="00A01F69"/>
    <w:rsid w:val="00A3064E"/>
    <w:rsid w:val="00A406D1"/>
    <w:rsid w:val="00A44330"/>
    <w:rsid w:val="00A47FDC"/>
    <w:rsid w:val="00A55E12"/>
    <w:rsid w:val="00A62537"/>
    <w:rsid w:val="00A73A4E"/>
    <w:rsid w:val="00A77C16"/>
    <w:rsid w:val="00AA1C5D"/>
    <w:rsid w:val="00AC3473"/>
    <w:rsid w:val="00AC70F4"/>
    <w:rsid w:val="00B209CC"/>
    <w:rsid w:val="00B2519D"/>
    <w:rsid w:val="00B36406"/>
    <w:rsid w:val="00B446A6"/>
    <w:rsid w:val="00B64785"/>
    <w:rsid w:val="00B805A5"/>
    <w:rsid w:val="00BA5207"/>
    <w:rsid w:val="00BB3CFA"/>
    <w:rsid w:val="00BD784D"/>
    <w:rsid w:val="00BE3D8B"/>
    <w:rsid w:val="00BE414B"/>
    <w:rsid w:val="00BE4D97"/>
    <w:rsid w:val="00C056B8"/>
    <w:rsid w:val="00C150BC"/>
    <w:rsid w:val="00C57054"/>
    <w:rsid w:val="00C60F3D"/>
    <w:rsid w:val="00C62B8C"/>
    <w:rsid w:val="00C736D3"/>
    <w:rsid w:val="00C73E40"/>
    <w:rsid w:val="00C91F0C"/>
    <w:rsid w:val="00CB216F"/>
    <w:rsid w:val="00CB543B"/>
    <w:rsid w:val="00CC16D3"/>
    <w:rsid w:val="00CC1B13"/>
    <w:rsid w:val="00CD20C2"/>
    <w:rsid w:val="00CF2D6E"/>
    <w:rsid w:val="00D0587F"/>
    <w:rsid w:val="00D2430E"/>
    <w:rsid w:val="00D32203"/>
    <w:rsid w:val="00D418C0"/>
    <w:rsid w:val="00D444DC"/>
    <w:rsid w:val="00D45F0E"/>
    <w:rsid w:val="00D502D0"/>
    <w:rsid w:val="00D638A2"/>
    <w:rsid w:val="00D6488D"/>
    <w:rsid w:val="00D745B3"/>
    <w:rsid w:val="00D87BE2"/>
    <w:rsid w:val="00DA5A3A"/>
    <w:rsid w:val="00DB0814"/>
    <w:rsid w:val="00DB6709"/>
    <w:rsid w:val="00DD2834"/>
    <w:rsid w:val="00DF4652"/>
    <w:rsid w:val="00E20BD7"/>
    <w:rsid w:val="00E23906"/>
    <w:rsid w:val="00E24D9E"/>
    <w:rsid w:val="00E24E91"/>
    <w:rsid w:val="00E35945"/>
    <w:rsid w:val="00E41DF3"/>
    <w:rsid w:val="00E5460E"/>
    <w:rsid w:val="00E54BEB"/>
    <w:rsid w:val="00E75343"/>
    <w:rsid w:val="00E90BDE"/>
    <w:rsid w:val="00E94A5E"/>
    <w:rsid w:val="00EA358B"/>
    <w:rsid w:val="00ED3A89"/>
    <w:rsid w:val="00ED598F"/>
    <w:rsid w:val="00F11DAA"/>
    <w:rsid w:val="00F3398D"/>
    <w:rsid w:val="00F358B6"/>
    <w:rsid w:val="00F45944"/>
    <w:rsid w:val="00F467B0"/>
    <w:rsid w:val="00F6052C"/>
    <w:rsid w:val="00F605E9"/>
    <w:rsid w:val="00F6107A"/>
    <w:rsid w:val="00F71E5E"/>
    <w:rsid w:val="00F813AA"/>
    <w:rsid w:val="00FA0D9B"/>
    <w:rsid w:val="00FE2C43"/>
    <w:rsid w:val="00FE65B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E6B5E"/>
  <w15:chartTrackingRefBased/>
  <w15:docId w15:val="{827D49D7-B469-4547-BE28-84BE5390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Jokerman" w:eastAsia="Jokerman" w:hAnsi="Joker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eastAsia="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A78F2"/>
    <w:rPr>
      <w:color w:val="0000FF"/>
      <w:u w:val="single"/>
    </w:rPr>
  </w:style>
  <w:style w:type="table" w:styleId="TableGrid">
    <w:name w:val="Table Grid"/>
    <w:basedOn w:val="TableNormal"/>
    <w:rsid w:val="003448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
    <w:name w:val="APA"/>
    <w:basedOn w:val="Normal"/>
    <w:qFormat/>
    <w:rsid w:val="003448C7"/>
    <w:pPr>
      <w:spacing w:line="480" w:lineRule="auto"/>
    </w:pPr>
    <w:rPr>
      <w:rFonts w:ascii="Times New Roman" w:eastAsia="Calibri" w:hAnsi="Times New Roman"/>
      <w:szCs w:val="24"/>
    </w:rPr>
  </w:style>
  <w:style w:type="paragraph" w:styleId="NormalWeb">
    <w:name w:val="Normal (Web)"/>
    <w:basedOn w:val="Normal"/>
    <w:uiPriority w:val="99"/>
    <w:unhideWhenUsed/>
    <w:rsid w:val="00E35945"/>
    <w:pPr>
      <w:spacing w:before="100" w:beforeAutospacing="1" w:after="100" w:afterAutospacing="1"/>
    </w:pPr>
    <w:rPr>
      <w:rFonts w:ascii="Times New Roman" w:eastAsia="Times New Roman" w:hAnsi="Times New Roman"/>
      <w:szCs w:val="24"/>
    </w:rPr>
  </w:style>
  <w:style w:type="paragraph" w:styleId="NoSpacing">
    <w:name w:val="No Spacing"/>
    <w:basedOn w:val="Normal"/>
    <w:link w:val="NoSpacingChar"/>
    <w:uiPriority w:val="1"/>
    <w:qFormat/>
    <w:rsid w:val="00E35945"/>
    <w:rPr>
      <w:rFonts w:ascii="Calibri" w:eastAsia="Times New Roman" w:hAnsi="Calibri"/>
      <w:sz w:val="22"/>
      <w:szCs w:val="22"/>
      <w:lang w:eastAsia="zh-CN"/>
    </w:rPr>
  </w:style>
  <w:style w:type="character" w:customStyle="1" w:styleId="NoSpacingChar">
    <w:name w:val="No Spacing Char"/>
    <w:link w:val="NoSpacing"/>
    <w:uiPriority w:val="1"/>
    <w:rsid w:val="00E35945"/>
    <w:rPr>
      <w:rFonts w:ascii="Calibri" w:eastAsia="Times New Roman" w:hAnsi="Calibri"/>
      <w:sz w:val="22"/>
      <w:szCs w:val="22"/>
      <w:lang w:eastAsia="zh-CN"/>
    </w:rPr>
  </w:style>
  <w:style w:type="character" w:styleId="BookTitle">
    <w:name w:val="Book Title"/>
    <w:uiPriority w:val="33"/>
    <w:qFormat/>
    <w:rsid w:val="00E35945"/>
    <w:rPr>
      <w:rFonts w:ascii="Calibri Light" w:eastAsia="Times New Roman" w:hAnsi="Calibri Light" w:cs="Times New Roman"/>
      <w:b/>
      <w:bCs/>
      <w:smallCaps/>
      <w:color w:val="auto"/>
      <w:u w:val="single"/>
    </w:rPr>
  </w:style>
  <w:style w:type="paragraph" w:styleId="Header">
    <w:name w:val="header"/>
    <w:basedOn w:val="Normal"/>
    <w:link w:val="HeaderChar"/>
    <w:rsid w:val="003D4D33"/>
    <w:pPr>
      <w:tabs>
        <w:tab w:val="center" w:pos="4680"/>
        <w:tab w:val="right" w:pos="9360"/>
      </w:tabs>
    </w:pPr>
  </w:style>
  <w:style w:type="character" w:customStyle="1" w:styleId="HeaderChar">
    <w:name w:val="Header Char"/>
    <w:link w:val="Header"/>
    <w:rsid w:val="003D4D33"/>
    <w:rPr>
      <w:rFonts w:ascii="Arial" w:eastAsia="Arial" w:hAnsi="Arial"/>
      <w:sz w:val="24"/>
    </w:rPr>
  </w:style>
  <w:style w:type="paragraph" w:styleId="Footer">
    <w:name w:val="footer"/>
    <w:basedOn w:val="Normal"/>
    <w:link w:val="FooterChar"/>
    <w:rsid w:val="003D4D33"/>
    <w:pPr>
      <w:tabs>
        <w:tab w:val="center" w:pos="4680"/>
        <w:tab w:val="right" w:pos="9360"/>
      </w:tabs>
    </w:pPr>
  </w:style>
  <w:style w:type="character" w:customStyle="1" w:styleId="FooterChar">
    <w:name w:val="Footer Char"/>
    <w:link w:val="Footer"/>
    <w:rsid w:val="003D4D33"/>
    <w:rPr>
      <w:rFonts w:ascii="Arial" w:eastAsia="Arial" w:hAnsi="Arial"/>
      <w:sz w:val="24"/>
    </w:rPr>
  </w:style>
  <w:style w:type="table" w:customStyle="1" w:styleId="SyllabusTable-withBorders">
    <w:name w:val="Syllabus Table - with Borders"/>
    <w:basedOn w:val="TableNormal"/>
    <w:uiPriority w:val="99"/>
    <w:rsid w:val="00F358B6"/>
    <w:pPr>
      <w:spacing w:before="80" w:after="80"/>
    </w:pPr>
    <w:rPr>
      <w:rFonts w:ascii="Calibri" w:eastAsia="Calibri" w:hAnsi="Calibri"/>
      <w:color w:val="404040"/>
      <w:sz w:val="22"/>
      <w:szCs w:val="22"/>
      <w:lang w:eastAsia="ja-JP"/>
    </w:rPr>
    <w:tblPr>
      <w:tblBorders>
        <w:bottom w:val="single" w:sz="4" w:space="0" w:color="2E74B5"/>
        <w:insideH w:val="single" w:sz="4" w:space="0" w:color="595959"/>
      </w:tblBorders>
      <w:tblCellMar>
        <w:left w:w="0" w:type="dxa"/>
        <w:right w:w="0" w:type="dxa"/>
      </w:tblCellMar>
    </w:tblPr>
    <w:tblStylePr w:type="firstRow">
      <w:pPr>
        <w:wordWrap/>
        <w:spacing w:beforeLines="0" w:before="0" w:beforeAutospacing="0" w:afterLines="0" w:after="80" w:afterAutospacing="0"/>
      </w:pPr>
      <w:rPr>
        <w:rFonts w:ascii="Calibri Light" w:hAnsi="Calibri Light"/>
        <w:b/>
        <w:color w:val="2E74B5"/>
        <w:sz w:val="22"/>
      </w:rPr>
      <w:tblPr/>
      <w:tcPr>
        <w:tcBorders>
          <w:top w:val="nil"/>
          <w:left w:val="nil"/>
          <w:bottom w:val="single" w:sz="4" w:space="0" w:color="2E74B5"/>
          <w:right w:val="nil"/>
          <w:insideH w:val="nil"/>
          <w:insideV w:val="nil"/>
          <w:tl2br w:val="nil"/>
          <w:tr2bl w:val="nil"/>
        </w:tcBorders>
      </w:tcPr>
    </w:tblStylePr>
    <w:tblStylePr w:type="firstCol">
      <w:rPr>
        <w:b/>
        <w:color w:val="262626"/>
      </w:rPr>
    </w:tblStylePr>
  </w:style>
  <w:style w:type="table" w:customStyle="1" w:styleId="TableGrid1">
    <w:name w:val="Table Grid1"/>
    <w:basedOn w:val="TableNormal"/>
    <w:next w:val="TableGrid"/>
    <w:rsid w:val="00ED3A8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20BD7"/>
    <w:rPr>
      <w:rFonts w:ascii="Segoe UI" w:hAnsi="Segoe UI" w:cs="Segoe UI"/>
      <w:sz w:val="18"/>
      <w:szCs w:val="18"/>
    </w:rPr>
  </w:style>
  <w:style w:type="character" w:customStyle="1" w:styleId="BalloonTextChar">
    <w:name w:val="Balloon Text Char"/>
    <w:basedOn w:val="DefaultParagraphFont"/>
    <w:link w:val="BalloonText"/>
    <w:rsid w:val="00E20BD7"/>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52533">
      <w:bodyDiv w:val="1"/>
      <w:marLeft w:val="0"/>
      <w:marRight w:val="0"/>
      <w:marTop w:val="0"/>
      <w:marBottom w:val="0"/>
      <w:divBdr>
        <w:top w:val="none" w:sz="0" w:space="0" w:color="auto"/>
        <w:left w:val="none" w:sz="0" w:space="0" w:color="auto"/>
        <w:bottom w:val="none" w:sz="0" w:space="0" w:color="auto"/>
        <w:right w:val="none" w:sz="0" w:space="0" w:color="auto"/>
      </w:divBdr>
    </w:div>
    <w:div w:id="1460413016">
      <w:bodyDiv w:val="1"/>
      <w:marLeft w:val="0"/>
      <w:marRight w:val="0"/>
      <w:marTop w:val="0"/>
      <w:marBottom w:val="0"/>
      <w:divBdr>
        <w:top w:val="none" w:sz="0" w:space="0" w:color="auto"/>
        <w:left w:val="none" w:sz="0" w:space="0" w:color="auto"/>
        <w:bottom w:val="none" w:sz="0" w:space="0" w:color="auto"/>
        <w:right w:val="none" w:sz="0" w:space="0" w:color="auto"/>
      </w:divBdr>
      <w:divsChild>
        <w:div w:id="1525292109">
          <w:marLeft w:val="0"/>
          <w:marRight w:val="0"/>
          <w:marTop w:val="0"/>
          <w:marBottom w:val="0"/>
          <w:divBdr>
            <w:top w:val="none" w:sz="0" w:space="0" w:color="auto"/>
            <w:left w:val="none" w:sz="0" w:space="0" w:color="auto"/>
            <w:bottom w:val="none" w:sz="0" w:space="0" w:color="auto"/>
            <w:right w:val="none" w:sz="0" w:space="0" w:color="auto"/>
          </w:divBdr>
        </w:div>
      </w:divsChild>
    </w:div>
    <w:div w:id="1873611672">
      <w:bodyDiv w:val="1"/>
      <w:marLeft w:val="0"/>
      <w:marRight w:val="0"/>
      <w:marTop w:val="0"/>
      <w:marBottom w:val="0"/>
      <w:divBdr>
        <w:top w:val="none" w:sz="0" w:space="0" w:color="auto"/>
        <w:left w:val="none" w:sz="0" w:space="0" w:color="auto"/>
        <w:bottom w:val="none" w:sz="0" w:space="0" w:color="auto"/>
        <w:right w:val="none" w:sz="0" w:space="0" w:color="auto"/>
      </w:divBdr>
      <w:divsChild>
        <w:div w:id="1796220286">
          <w:marLeft w:val="0"/>
          <w:marRight w:val="0"/>
          <w:marTop w:val="0"/>
          <w:marBottom w:val="0"/>
          <w:divBdr>
            <w:top w:val="none" w:sz="0" w:space="0" w:color="auto"/>
            <w:left w:val="none" w:sz="0" w:space="0" w:color="auto"/>
            <w:bottom w:val="none" w:sz="0" w:space="0" w:color="auto"/>
            <w:right w:val="none" w:sz="0" w:space="0" w:color="auto"/>
          </w:divBdr>
        </w:div>
        <w:div w:id="1810325064">
          <w:marLeft w:val="0"/>
          <w:marRight w:val="0"/>
          <w:marTop w:val="0"/>
          <w:marBottom w:val="0"/>
          <w:divBdr>
            <w:top w:val="none" w:sz="0" w:space="0" w:color="auto"/>
            <w:left w:val="none" w:sz="0" w:space="0" w:color="auto"/>
            <w:bottom w:val="none" w:sz="0" w:space="0" w:color="auto"/>
            <w:right w:val="none" w:sz="0" w:space="0" w:color="auto"/>
          </w:divBdr>
        </w:div>
        <w:div w:id="277566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2.safelinks.protection.outlook.com/?url=https%3A%2F%2Fwww.pearson.com%2Fen-us%2Fsubject-catalog%2Fp%2Fpersonal-finance%2FP200000005966%2F9780135639535&amp;data=05%7C01%7Csuchak%40buffalo.edu%7Cb66db8a2f6b84d2f76d308dbf1bbb0b0%7C96464a8af8ed40b199e25f6b50a20250%7C0%7C0%7C638369560660265163%7CUnknown%7CTWFpbGZsb3d8eyJWIjoiMC4wLjAwMDAiLCJQIjoiV2luMzIiLCJBTiI6Ik1haWwiLCJXVCI6Mn0%3D%7C3000%7C%7C%7C&amp;sdata=8SUaS%2F6gwaCbrCKzEhhuKm0O7LPy6%2FL9NFzgCbqIVas%3D&amp;reserved=0" TargetMode="External"/><Relationship Id="rId13" Type="http://schemas.openxmlformats.org/officeDocument/2006/relationships/hyperlink" Target="https://www.buffalo.edu/studentlife/life-on-campus/community/rules.html" TargetMode="External"/><Relationship Id="rId18" Type="http://schemas.openxmlformats.org/officeDocument/2006/relationships/hyperlink" Target="https://www.buffalo.edu/studentlife/who-we-are/departments/health-promotio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ffalo.edu/inclusion/resources/IXResources.html" TargetMode="External"/><Relationship Id="rId17" Type="http://schemas.openxmlformats.org/officeDocument/2006/relationships/hyperlink" Target="https://www.buffalo.edu/studentlife/who-we-are/departments/health.html" TargetMode="External"/><Relationship Id="rId2" Type="http://schemas.openxmlformats.org/officeDocument/2006/relationships/numbering" Target="numbering.xml"/><Relationship Id="rId16" Type="http://schemas.openxmlformats.org/officeDocument/2006/relationships/hyperlink" Target="https://www.buffalo.edu/equity/obtaining-assistance/sex-discrimination-and-sexual-harassment/sexual-assault--domestic-violence--dating-violence-and-stalking/confidentiality-and-reporting-protocol.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ffalo.edu/ubit/new/programs.html" TargetMode="External"/><Relationship Id="rId5" Type="http://schemas.openxmlformats.org/officeDocument/2006/relationships/webSettings" Target="webSettings.xml"/><Relationship Id="rId15" Type="http://schemas.openxmlformats.org/officeDocument/2006/relationships/hyperlink" Target="http://www.buffalo.edu/writing/students/graduate.html" TargetMode="External"/><Relationship Id="rId10" Type="http://schemas.openxmlformats.org/officeDocument/2006/relationships/hyperlink" Target="http://www.buffalo.edu/studentlife/who-we-are/departments/accessibility.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cademicintegrity.buffalo.edu/" TargetMode="External"/><Relationship Id="rId14" Type="http://schemas.openxmlformats.org/officeDocument/2006/relationships/hyperlink" Target="https://www.buffalo.edu/studentlife/life-on-campus/community/ru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9BC47-406D-488F-8F65-3D12F0BB3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2746</Words>
  <Characters>15627</Characters>
  <Application>Microsoft Office Word</Application>
  <DocSecurity>0</DocSecurity>
  <Lines>459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18132</CharactersWithSpaces>
  <SharedDoc>false</SharedDoc>
  <HLinks>
    <vt:vector size="48" baseType="variant">
      <vt:variant>
        <vt:i4>4259851</vt:i4>
      </vt:variant>
      <vt:variant>
        <vt:i4>21</vt:i4>
      </vt:variant>
      <vt:variant>
        <vt:i4>0</vt:i4>
      </vt:variant>
      <vt:variant>
        <vt:i4>5</vt:i4>
      </vt:variant>
      <vt:variant>
        <vt:lpwstr>http://emergency.buffalo.edu/</vt:lpwstr>
      </vt:variant>
      <vt:variant>
        <vt:lpwstr/>
      </vt:variant>
      <vt:variant>
        <vt:i4>4063333</vt:i4>
      </vt:variant>
      <vt:variant>
        <vt:i4>18</vt:i4>
      </vt:variant>
      <vt:variant>
        <vt:i4>0</vt:i4>
      </vt:variant>
      <vt:variant>
        <vt:i4>5</vt:i4>
      </vt:variant>
      <vt:variant>
        <vt:lpwstr>https://www.buffalo.edu/studentlife/who-we-are/departments.html</vt:lpwstr>
      </vt:variant>
      <vt:variant>
        <vt:lpwstr/>
      </vt:variant>
      <vt:variant>
        <vt:i4>2293876</vt:i4>
      </vt:variant>
      <vt:variant>
        <vt:i4>15</vt:i4>
      </vt:variant>
      <vt:variant>
        <vt:i4>0</vt:i4>
      </vt:variant>
      <vt:variant>
        <vt:i4>5</vt:i4>
      </vt:variant>
      <vt:variant>
        <vt:lpwstr>http://www.buffalo.edu/writing/students/undergraduate.html</vt:lpwstr>
      </vt:variant>
      <vt:variant>
        <vt:lpwstr/>
      </vt:variant>
      <vt:variant>
        <vt:i4>5832785</vt:i4>
      </vt:variant>
      <vt:variant>
        <vt:i4>12</vt:i4>
      </vt:variant>
      <vt:variant>
        <vt:i4>0</vt:i4>
      </vt:variant>
      <vt:variant>
        <vt:i4>5</vt:i4>
      </vt:variant>
      <vt:variant>
        <vt:lpwstr>https://catalog.buffalo.edu/policies/obstruction.html</vt:lpwstr>
      </vt:variant>
      <vt:variant>
        <vt:lpwstr/>
      </vt:variant>
      <vt:variant>
        <vt:i4>6225989</vt:i4>
      </vt:variant>
      <vt:variant>
        <vt:i4>9</vt:i4>
      </vt:variant>
      <vt:variant>
        <vt:i4>0</vt:i4>
      </vt:variant>
      <vt:variant>
        <vt:i4>5</vt:i4>
      </vt:variant>
      <vt:variant>
        <vt:lpwstr>https://www.buffalo.edu/studentlife/who-we-are/departments/accessibility.html</vt:lpwstr>
      </vt:variant>
      <vt:variant>
        <vt:lpwstr/>
      </vt:variant>
      <vt:variant>
        <vt:i4>3735588</vt:i4>
      </vt:variant>
      <vt:variant>
        <vt:i4>6</vt:i4>
      </vt:variant>
      <vt:variant>
        <vt:i4>0</vt:i4>
      </vt:variant>
      <vt:variant>
        <vt:i4>5</vt:i4>
      </vt:variant>
      <vt:variant>
        <vt:lpwstr>https://catalog.buffalo.edu/policies/integrity.html</vt:lpwstr>
      </vt:variant>
      <vt:variant>
        <vt:lpwstr/>
      </vt:variant>
      <vt:variant>
        <vt:i4>4259912</vt:i4>
      </vt:variant>
      <vt:variant>
        <vt:i4>3</vt:i4>
      </vt:variant>
      <vt:variant>
        <vt:i4>0</vt:i4>
      </vt:variant>
      <vt:variant>
        <vt:i4>5</vt:i4>
      </vt:variant>
      <vt:variant>
        <vt:lpwstr>https://catalog.buffalo.edu/policies/explanation.html</vt:lpwstr>
      </vt:variant>
      <vt:variant>
        <vt:lpwstr/>
      </vt:variant>
      <vt:variant>
        <vt:i4>6684755</vt:i4>
      </vt:variant>
      <vt:variant>
        <vt:i4>0</vt:i4>
      </vt:variant>
      <vt:variant>
        <vt:i4>0</vt:i4>
      </vt:variant>
      <vt:variant>
        <vt:i4>5</vt:i4>
      </vt:variant>
      <vt:variant>
        <vt:lpwstr>mailto:suchak@buffalo.edu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Suchak Family</dc:creator>
  <cp:keywords/>
  <cp:lastModifiedBy>Sudhir Suchak</cp:lastModifiedBy>
  <cp:revision>2</cp:revision>
  <cp:lastPrinted>2024-08-30T20:46:00Z</cp:lastPrinted>
  <dcterms:created xsi:type="dcterms:W3CDTF">2025-11-13T01:50:00Z</dcterms:created>
  <dcterms:modified xsi:type="dcterms:W3CDTF">2025-11-13T01:50:00Z</dcterms:modified>
</cp:coreProperties>
</file>